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856EDD" w14:textId="25A29770" w:rsidR="006D2FA5" w:rsidRDefault="009F3A70" w:rsidP="006D2FA5">
      <w:pPr>
        <w:tabs>
          <w:tab w:val="right" w:pos="9360"/>
        </w:tabs>
        <w:jc w:val="center"/>
        <w:rPr>
          <w:b/>
        </w:rPr>
      </w:pPr>
      <w:r w:rsidRPr="00A86D11">
        <w:rPr>
          <w:b/>
        </w:rPr>
        <w:t>FREIGHT INITIATIVES COMMITTEE</w:t>
      </w:r>
    </w:p>
    <w:p w14:paraId="33FAF4A5" w14:textId="12A17487" w:rsidR="00B715A5" w:rsidRDefault="003C1902" w:rsidP="006D2FA5">
      <w:pPr>
        <w:tabs>
          <w:tab w:val="right" w:pos="9360"/>
        </w:tabs>
        <w:jc w:val="center"/>
      </w:pPr>
      <w:r>
        <w:t>Commissioner</w:t>
      </w:r>
      <w:r w:rsidR="009F3A70">
        <w:t xml:space="preserve"> </w:t>
      </w:r>
      <w:r w:rsidR="00205028">
        <w:t>Stephen Shaw</w:t>
      </w:r>
      <w:r w:rsidR="00FC1F98">
        <w:t>, Chair</w:t>
      </w:r>
    </w:p>
    <w:p w14:paraId="3A59457B" w14:textId="6E59E7BE" w:rsidR="0092681E" w:rsidRDefault="0092681E" w:rsidP="006D2FA5">
      <w:pPr>
        <w:tabs>
          <w:tab w:val="right" w:pos="9360"/>
        </w:tabs>
        <w:jc w:val="center"/>
      </w:pPr>
      <w:r>
        <w:t>Commissioner Sara Sooy, Vice Chair</w:t>
      </w:r>
    </w:p>
    <w:p w14:paraId="2B75207D" w14:textId="77777777" w:rsidR="006D2FA5" w:rsidRPr="003520E7" w:rsidRDefault="006D2FA5" w:rsidP="006D2FA5">
      <w:pPr>
        <w:tabs>
          <w:tab w:val="right" w:pos="9360"/>
        </w:tabs>
        <w:jc w:val="center"/>
      </w:pPr>
    </w:p>
    <w:p w14:paraId="476C23DE" w14:textId="77777777" w:rsidR="009F3A70" w:rsidRPr="00B715A5" w:rsidRDefault="00B715A5" w:rsidP="006D2FA5">
      <w:pPr>
        <w:jc w:val="center"/>
        <w:rPr>
          <w:b/>
        </w:rPr>
      </w:pPr>
      <w:r w:rsidRPr="00B715A5">
        <w:rPr>
          <w:b/>
        </w:rPr>
        <w:t>Meeting Minutes</w:t>
      </w:r>
    </w:p>
    <w:p w14:paraId="1AA8C7EE" w14:textId="45FB6F1F" w:rsidR="009F3A70" w:rsidRPr="00A86D11" w:rsidRDefault="00FB1B4A" w:rsidP="006D2FA5">
      <w:pPr>
        <w:jc w:val="center"/>
        <w:rPr>
          <w:b/>
        </w:rPr>
      </w:pPr>
      <w:r>
        <w:rPr>
          <w:b/>
        </w:rPr>
        <w:t>February 20, 2024</w:t>
      </w:r>
    </w:p>
    <w:p w14:paraId="580AA57D" w14:textId="77777777" w:rsidR="009F3A70" w:rsidRPr="003520E7" w:rsidRDefault="009F3A70" w:rsidP="009F3A70">
      <w:pPr>
        <w:pBdr>
          <w:bottom w:val="single" w:sz="4" w:space="1" w:color="auto"/>
        </w:pBdr>
      </w:pPr>
    </w:p>
    <w:p w14:paraId="2B7B96CF" w14:textId="77777777" w:rsidR="009F3A70" w:rsidRPr="003520E7" w:rsidRDefault="009F3A70" w:rsidP="009F3A70"/>
    <w:p w14:paraId="3F555A57" w14:textId="77777777" w:rsidR="009F3A70" w:rsidRPr="003520E7" w:rsidRDefault="009F3A70" w:rsidP="009F3A70"/>
    <w:p w14:paraId="62B8FDE2" w14:textId="7B290C03" w:rsidR="009F3A70" w:rsidRPr="003520E7" w:rsidRDefault="009F3A70" w:rsidP="009F3A70">
      <w:r w:rsidRPr="003520E7">
        <w:t>I.</w:t>
      </w:r>
      <w:r w:rsidRPr="003520E7">
        <w:tab/>
        <w:t>Roll Call of Members</w:t>
      </w:r>
    </w:p>
    <w:p w14:paraId="6DF0B731" w14:textId="77777777" w:rsidR="009F3A70" w:rsidRPr="003520E7" w:rsidRDefault="009F3A70" w:rsidP="009F3A70"/>
    <w:p w14:paraId="46B0C8D0" w14:textId="3A82265A" w:rsidR="009F3A70" w:rsidRPr="003520E7" w:rsidRDefault="00BA1D63" w:rsidP="009F3A70">
      <w:r>
        <w:t xml:space="preserve">Freight Initiatives Committee </w:t>
      </w:r>
      <w:r w:rsidR="000E04A1">
        <w:t xml:space="preserve">(FIC) </w:t>
      </w:r>
      <w:r>
        <w:t xml:space="preserve">Chair </w:t>
      </w:r>
      <w:r w:rsidR="000E04A1">
        <w:t>Commissioner</w:t>
      </w:r>
      <w:r w:rsidR="00263EC7">
        <w:t xml:space="preserve"> Stephen Shaw, Morris County</w:t>
      </w:r>
      <w:r>
        <w:t>,</w:t>
      </w:r>
      <w:r w:rsidRPr="003520E7">
        <w:t xml:space="preserve"> called the meeting to order at </w:t>
      </w:r>
      <w:r>
        <w:softHyphen/>
      </w:r>
      <w:r w:rsidR="005F559D">
        <w:t>1:00</w:t>
      </w:r>
      <w:r>
        <w:t xml:space="preserve"> p</w:t>
      </w:r>
      <w:r w:rsidRPr="003520E7">
        <w:t xml:space="preserve">.m. </w:t>
      </w:r>
      <w:r w:rsidR="00854679">
        <w:t>Eleven</w:t>
      </w:r>
      <w:r w:rsidR="009F3A70" w:rsidRPr="003520E7">
        <w:t xml:space="preserve"> voting members of the Freight Initiatives Committee </w:t>
      </w:r>
      <w:r w:rsidR="00854679">
        <w:t xml:space="preserve">were </w:t>
      </w:r>
      <w:r w:rsidR="009F3A70" w:rsidRPr="003520E7">
        <w:t xml:space="preserve">present. </w:t>
      </w:r>
    </w:p>
    <w:p w14:paraId="0714B0B4" w14:textId="77777777" w:rsidR="009F3A70" w:rsidRPr="003520E7" w:rsidRDefault="009F3A70" w:rsidP="009F3A70"/>
    <w:p w14:paraId="0008F0F0" w14:textId="6EACF5C9" w:rsidR="009F3A70" w:rsidRPr="003520E7" w:rsidRDefault="009F3A70" w:rsidP="009F3A70">
      <w:r w:rsidRPr="003520E7">
        <w:t>II.</w:t>
      </w:r>
      <w:r w:rsidRPr="003520E7">
        <w:tab/>
        <w:t>Approval of Minutes</w:t>
      </w:r>
    </w:p>
    <w:p w14:paraId="720FDF88" w14:textId="77777777" w:rsidR="009F3A70" w:rsidRPr="003520E7" w:rsidRDefault="009F3A70" w:rsidP="009F3A70"/>
    <w:p w14:paraId="3C51AFB9" w14:textId="589B700B" w:rsidR="00254875" w:rsidRDefault="009F3A70" w:rsidP="009F3A70">
      <w:r>
        <w:t xml:space="preserve">A motion to approve the minutes of the </w:t>
      </w:r>
      <w:r w:rsidR="00854679">
        <w:t xml:space="preserve">December </w:t>
      </w:r>
      <w:r w:rsidR="00E66573">
        <w:t>18</w:t>
      </w:r>
      <w:r w:rsidR="00185BA4">
        <w:t xml:space="preserve"> </w:t>
      </w:r>
      <w:r>
        <w:t xml:space="preserve">meeting was made by </w:t>
      </w:r>
      <w:r w:rsidR="003F0201">
        <w:t xml:space="preserve">the </w:t>
      </w:r>
      <w:r w:rsidR="005F559D">
        <w:t xml:space="preserve">City of Newark </w:t>
      </w:r>
      <w:r>
        <w:t xml:space="preserve">seconded by </w:t>
      </w:r>
      <w:r w:rsidR="00F741DE">
        <w:t>Hudson County</w:t>
      </w:r>
      <w:r>
        <w:t xml:space="preserve"> and carried </w:t>
      </w:r>
      <w:r w:rsidR="00F741DE">
        <w:t>with nine affirmative votes. Morris and Somerset counties abstained.</w:t>
      </w:r>
    </w:p>
    <w:p w14:paraId="53D2879D" w14:textId="77777777" w:rsidR="00F741DE" w:rsidRDefault="00F741DE" w:rsidP="009F3A70"/>
    <w:p w14:paraId="3AD681D1" w14:textId="5B3B4122" w:rsidR="00254875" w:rsidRDefault="00254875" w:rsidP="009F3A70">
      <w:r>
        <w:t>III.</w:t>
      </w:r>
      <w:r>
        <w:tab/>
        <w:t>Update on NJTPA Freight Division Activities</w:t>
      </w:r>
    </w:p>
    <w:p w14:paraId="0F918628" w14:textId="77777777" w:rsidR="00F741DE" w:rsidRDefault="00F741DE" w:rsidP="009F3A70"/>
    <w:p w14:paraId="70AD790D" w14:textId="24F9F417" w:rsidR="006A19EB" w:rsidRDefault="00F741DE" w:rsidP="00207279">
      <w:r>
        <w:t xml:space="preserve">Anne Strauss-Wieder, Central Staff, </w:t>
      </w:r>
      <w:r w:rsidR="00207279">
        <w:t>discusse</w:t>
      </w:r>
      <w:r w:rsidR="00643909">
        <w:t>d</w:t>
      </w:r>
      <w:r w:rsidR="00207279">
        <w:t xml:space="preserve"> the trends and changes in </w:t>
      </w:r>
      <w:r w:rsidR="008C40A3">
        <w:t xml:space="preserve">activity at </w:t>
      </w:r>
      <w:r w:rsidR="00207279">
        <w:t xml:space="preserve">the </w:t>
      </w:r>
      <w:proofErr w:type="spellStart"/>
      <w:proofErr w:type="gramStart"/>
      <w:r w:rsidR="00207279">
        <w:t>port</w:t>
      </w:r>
      <w:r w:rsidR="00B56E8C">
        <w:t>,</w:t>
      </w:r>
      <w:r w:rsidR="004B7216">
        <w:t>Providing</w:t>
      </w:r>
      <w:proofErr w:type="spellEnd"/>
      <w:proofErr w:type="gramEnd"/>
      <w:r w:rsidR="004B7216">
        <w:t xml:space="preserve"> </w:t>
      </w:r>
      <w:r w:rsidR="00B56E8C">
        <w:t>a</w:t>
      </w:r>
      <w:r w:rsidR="00207279">
        <w:t xml:space="preserve"> timeline from 2019 to 2023</w:t>
      </w:r>
      <w:r w:rsidR="00B003DC">
        <w:t>, she</w:t>
      </w:r>
      <w:r w:rsidR="00B56E8C">
        <w:t xml:space="preserve"> </w:t>
      </w:r>
      <w:r w:rsidR="00207279">
        <w:t>illustrat</w:t>
      </w:r>
      <w:r w:rsidR="00B56E8C">
        <w:t>ed</w:t>
      </w:r>
      <w:r w:rsidR="00207279">
        <w:t xml:space="preserve"> the impact of the pandemic on vessel calls and the subsequent recovery.</w:t>
      </w:r>
      <w:r w:rsidR="0032167A">
        <w:t xml:space="preserve"> She noted that the numbers have descended since</w:t>
      </w:r>
      <w:r w:rsidR="00CD373F">
        <w:t xml:space="preserve"> 2022 but are still greater than those of 2019.</w:t>
      </w:r>
      <w:r w:rsidR="00207279">
        <w:t xml:space="preserve"> </w:t>
      </w:r>
    </w:p>
    <w:p w14:paraId="781C0BF7" w14:textId="77777777" w:rsidR="006A19EB" w:rsidRDefault="006A19EB" w:rsidP="00207279"/>
    <w:p w14:paraId="4C54BAC8" w14:textId="2415E5DB" w:rsidR="009631F5" w:rsidRDefault="00CD373F" w:rsidP="00207279">
      <w:r>
        <w:t>Ms. Strauss-Wieder</w:t>
      </w:r>
      <w:r w:rsidR="00DC0A96">
        <w:t xml:space="preserve"> said </w:t>
      </w:r>
      <w:r w:rsidR="00F72BB3">
        <w:t>the region</w:t>
      </w:r>
      <w:r w:rsidR="00F72BB3" w:rsidRPr="00F72BB3">
        <w:t xml:space="preserve"> had about 866 million square feet of industrial property at the end of </w:t>
      </w:r>
      <w:r w:rsidR="00F866BF">
        <w:t>2023</w:t>
      </w:r>
      <w:r w:rsidR="00F72BB3" w:rsidRPr="00F72BB3">
        <w:t xml:space="preserve"> </w:t>
      </w:r>
      <w:r w:rsidR="00406870">
        <w:t xml:space="preserve">and </w:t>
      </w:r>
      <w:r w:rsidR="00F72BB3" w:rsidRPr="00F72BB3">
        <w:t>over 10 million under construction, but primarily smaller buildings</w:t>
      </w:r>
      <w:r w:rsidR="00406870">
        <w:t xml:space="preserve">. </w:t>
      </w:r>
      <w:r w:rsidR="00836DF8">
        <w:t xml:space="preserve">She also </w:t>
      </w:r>
      <w:r w:rsidR="006947F4">
        <w:t>mentioned</w:t>
      </w:r>
      <w:r w:rsidR="00207279">
        <w:t xml:space="preserve"> ongoing </w:t>
      </w:r>
      <w:proofErr w:type="gramStart"/>
      <w:r w:rsidR="00425CF6">
        <w:t>freight-</w:t>
      </w:r>
      <w:r w:rsidR="00CF0F7C">
        <w:t>related</w:t>
      </w:r>
      <w:proofErr w:type="gramEnd"/>
      <w:r w:rsidR="006E550D">
        <w:t xml:space="preserve"> NJTPA </w:t>
      </w:r>
      <w:r w:rsidR="00207279">
        <w:t>efforts, such as updating freight forecasts</w:t>
      </w:r>
      <w:r w:rsidR="00C67054">
        <w:t xml:space="preserve"> using </w:t>
      </w:r>
      <w:r w:rsidR="00740C35">
        <w:t>a federal data set called the Freight Analysis Framework</w:t>
      </w:r>
      <w:r w:rsidR="0035634E">
        <w:t xml:space="preserve"> (FAF)</w:t>
      </w:r>
      <w:r w:rsidR="00F9230A">
        <w:t xml:space="preserve">, </w:t>
      </w:r>
      <w:r w:rsidR="0062590F">
        <w:t xml:space="preserve">developing </w:t>
      </w:r>
      <w:r w:rsidR="000252C8">
        <w:t xml:space="preserve">profiles for the 10 most </w:t>
      </w:r>
      <w:r w:rsidR="001048DF">
        <w:t>important</w:t>
      </w:r>
      <w:r w:rsidR="000252C8">
        <w:t xml:space="preserve"> commodities or industry movements in the re</w:t>
      </w:r>
      <w:r w:rsidR="001048DF">
        <w:t>gion</w:t>
      </w:r>
      <w:r w:rsidR="00207279">
        <w:t xml:space="preserve"> and </w:t>
      </w:r>
      <w:r w:rsidR="006566EA">
        <w:t xml:space="preserve">profiles for each NJTPA subregion. </w:t>
      </w:r>
      <w:r w:rsidR="00E3270E">
        <w:t>She said</w:t>
      </w:r>
      <w:r w:rsidR="00845CB8">
        <w:t xml:space="preserve"> a workshop on behalf of the MAP </w:t>
      </w:r>
      <w:r w:rsidR="00EC7CFC">
        <w:t xml:space="preserve">Forum </w:t>
      </w:r>
      <w:r w:rsidR="00B52C44">
        <w:t xml:space="preserve">Multi-State Freight Working Group </w:t>
      </w:r>
      <w:r w:rsidR="00713E68">
        <w:t>will be held in April</w:t>
      </w:r>
      <w:r w:rsidR="007A1862">
        <w:t xml:space="preserve"> to discuss </w:t>
      </w:r>
      <w:r w:rsidR="00B52C44">
        <w:t xml:space="preserve">using </w:t>
      </w:r>
      <w:r w:rsidR="0035634E">
        <w:t>the FAF.</w:t>
      </w:r>
    </w:p>
    <w:p w14:paraId="19E848D3" w14:textId="77777777" w:rsidR="009631F5" w:rsidRDefault="009631F5" w:rsidP="00207279"/>
    <w:p w14:paraId="7634372A" w14:textId="7C8F1235" w:rsidR="00520236" w:rsidRDefault="00520236" w:rsidP="00520236">
      <w:r>
        <w:t>Jakub Rowinski, Central Staff, provided an update on the Freight Con</w:t>
      </w:r>
      <w:r w:rsidR="008C680A">
        <w:t>cep</w:t>
      </w:r>
      <w:r w:rsidR="00B51965">
        <w:t>t</w:t>
      </w:r>
      <w:r>
        <w:t xml:space="preserve"> Development program</w:t>
      </w:r>
      <w:r w:rsidR="001512DC">
        <w:t>, which</w:t>
      </w:r>
      <w:r>
        <w:t xml:space="preserve"> advance</w:t>
      </w:r>
      <w:r w:rsidR="00B51965">
        <w:t>s</w:t>
      </w:r>
      <w:r>
        <w:t xml:space="preserve"> regional and local trade initiatives identified through planning studies. </w:t>
      </w:r>
      <w:r w:rsidR="001512DC">
        <w:t>T</w:t>
      </w:r>
      <w:r>
        <w:t>wo</w:t>
      </w:r>
      <w:r w:rsidR="0041581C">
        <w:t xml:space="preserve"> projects</w:t>
      </w:r>
      <w:r>
        <w:t xml:space="preserve"> were selected for </w:t>
      </w:r>
      <w:r w:rsidR="0046775A">
        <w:t>the program’s current round</w:t>
      </w:r>
      <w:r>
        <w:t xml:space="preserve">: the Southern Middlesex County North-South Truck Corridor Project and the Hanover Avenue Bridge Catenary Rail Clearance </w:t>
      </w:r>
      <w:r>
        <w:lastRenderedPageBreak/>
        <w:t xml:space="preserve">Project in Morris Plains. </w:t>
      </w:r>
      <w:r w:rsidR="0041581C">
        <w:t>Mr. Rowinski said t</w:t>
      </w:r>
      <w:r>
        <w:t xml:space="preserve">hese projects address truck traffic in residential areas and rail clearance issues, respectively. </w:t>
      </w:r>
      <w:r w:rsidR="00681E43">
        <w:t>He noted that t</w:t>
      </w:r>
      <w:r>
        <w:t>he Project Prioritization Committee approved the action</w:t>
      </w:r>
      <w:r w:rsidR="00681E43">
        <w:t xml:space="preserve"> that morning</w:t>
      </w:r>
      <w:r>
        <w:t xml:space="preserve">, </w:t>
      </w:r>
      <w:r w:rsidR="004D4DC0">
        <w:t xml:space="preserve">and Board </w:t>
      </w:r>
      <w:r w:rsidR="009D511C">
        <w:t>a</w:t>
      </w:r>
      <w:r w:rsidR="004D4DC0">
        <w:t xml:space="preserve">pproval </w:t>
      </w:r>
      <w:r w:rsidR="515D9897">
        <w:t xml:space="preserve">is expected </w:t>
      </w:r>
      <w:r w:rsidR="004D4DC0">
        <w:t>in March. Work</w:t>
      </w:r>
      <w:r>
        <w:t xml:space="preserve"> is expected to </w:t>
      </w:r>
      <w:r w:rsidR="004D4DC0">
        <w:t>begin</w:t>
      </w:r>
      <w:r>
        <w:t xml:space="preserve"> in </w:t>
      </w:r>
      <w:proofErr w:type="gramStart"/>
      <w:r w:rsidR="00820889">
        <w:t>Fiscal</w:t>
      </w:r>
      <w:proofErr w:type="gramEnd"/>
      <w:r>
        <w:t xml:space="preserve"> </w:t>
      </w:r>
      <w:r w:rsidR="004D4DC0">
        <w:t>Y</w:t>
      </w:r>
      <w:r>
        <w:t>ear 2025.</w:t>
      </w:r>
    </w:p>
    <w:p w14:paraId="4C353621" w14:textId="77777777" w:rsidR="00520236" w:rsidRDefault="00520236" w:rsidP="00520236"/>
    <w:p w14:paraId="3DAC9A77" w14:textId="1C403FC6" w:rsidR="009F3A70" w:rsidRDefault="00254875" w:rsidP="009F3A70">
      <w:r>
        <w:t>IV</w:t>
      </w:r>
      <w:r w:rsidR="009F3A70" w:rsidRPr="003520E7">
        <w:t>.</w:t>
      </w:r>
      <w:r w:rsidR="009F3A70" w:rsidRPr="003520E7">
        <w:tab/>
        <w:t>Presen</w:t>
      </w:r>
      <w:r w:rsidR="009F3A70">
        <w:t>tations</w:t>
      </w:r>
      <w:r w:rsidR="009F3A70" w:rsidRPr="003520E7">
        <w:t xml:space="preserve">: </w:t>
      </w:r>
    </w:p>
    <w:p w14:paraId="21AE8E7D" w14:textId="77777777" w:rsidR="009F3A70" w:rsidRDefault="009F3A70" w:rsidP="009F3A70"/>
    <w:p w14:paraId="3BF0EE1F" w14:textId="771FD1AE" w:rsidR="00107C81" w:rsidRDefault="00084315" w:rsidP="00077768">
      <w:pPr>
        <w:ind w:firstLine="720"/>
      </w:pPr>
      <w:r>
        <w:t>1.</w:t>
      </w:r>
      <w:r>
        <w:tab/>
      </w:r>
      <w:r w:rsidR="00107C81">
        <w:t>Bill Waxman</w:t>
      </w:r>
      <w:r w:rsidR="000937D6">
        <w:t xml:space="preserve">, </w:t>
      </w:r>
      <w:r w:rsidR="00B623DB">
        <w:t xml:space="preserve">Cushman </w:t>
      </w:r>
      <w:r w:rsidR="00CB688F">
        <w:t>and Wakefield</w:t>
      </w:r>
      <w:r w:rsidR="00353225">
        <w:t>,</w:t>
      </w:r>
      <w:r w:rsidR="00107C81">
        <w:t xml:space="preserve"> discusse</w:t>
      </w:r>
      <w:r w:rsidR="00353225">
        <w:t>d</w:t>
      </w:r>
      <w:r w:rsidR="00107C81">
        <w:t xml:space="preserve"> the state of New Jersey's industrial real estate. </w:t>
      </w:r>
      <w:r w:rsidR="00142D16">
        <w:t>He said, d</w:t>
      </w:r>
      <w:r w:rsidR="00107C81">
        <w:t xml:space="preserve">espite facing headwinds in 2023, the industrial sector remains vibrant, driven largely by port activity. In 2023, negative absorption occurred due to a record 14.4 million square feet of new buildings coming onto the market, a result of increased construction in response to high demand in previous years. </w:t>
      </w:r>
      <w:r w:rsidR="00F36B2D">
        <w:t xml:space="preserve">He </w:t>
      </w:r>
      <w:r w:rsidR="00595D41">
        <w:t>said</w:t>
      </w:r>
      <w:r w:rsidR="00F36B2D">
        <w:t xml:space="preserve"> that the </w:t>
      </w:r>
      <w:r w:rsidR="44490B30">
        <w:t>third-party</w:t>
      </w:r>
      <w:r w:rsidR="00F36B2D">
        <w:t xml:space="preserve"> logistics</w:t>
      </w:r>
      <w:r w:rsidR="00107C81">
        <w:t xml:space="preserve"> industry, especially food and beverage, continues to dominate space usage.</w:t>
      </w:r>
      <w:r w:rsidR="00077768">
        <w:t xml:space="preserve"> </w:t>
      </w:r>
      <w:r w:rsidR="00CF502D">
        <w:t>Mr. Waxman noted that</w:t>
      </w:r>
      <w:r w:rsidR="00107C81">
        <w:t xml:space="preserve">, contrary to expectations, rents are still growing despite an increase in vacancy rates. </w:t>
      </w:r>
      <w:r w:rsidR="00CF502D">
        <w:t>He highlighted a</w:t>
      </w:r>
      <w:r w:rsidR="00107C81">
        <w:t xml:space="preserve"> shift where companies are leaving older, more expensive locations in favor of more cost-effective and efficient spaces. </w:t>
      </w:r>
    </w:p>
    <w:p w14:paraId="24EBE07F" w14:textId="77777777" w:rsidR="00107C81" w:rsidRDefault="00107C81" w:rsidP="00107C81"/>
    <w:p w14:paraId="2E24E609" w14:textId="52909AB5" w:rsidR="0061083B" w:rsidRDefault="00067889" w:rsidP="00107C81">
      <w:r>
        <w:t xml:space="preserve">Mr. Waxman </w:t>
      </w:r>
      <w:r w:rsidR="00107C81">
        <w:t xml:space="preserve">anticipates a slowing of new property construction in 2024 due to increased difficulty in gaining approval from towns and declining demand. </w:t>
      </w:r>
      <w:r w:rsidR="00DA1308">
        <w:t>He</w:t>
      </w:r>
      <w:r w:rsidR="00107C81">
        <w:t xml:space="preserve"> discusse</w:t>
      </w:r>
      <w:r w:rsidR="00DA1308">
        <w:t>d</w:t>
      </w:r>
      <w:r w:rsidR="00107C81">
        <w:t xml:space="preserve"> the impact on leasing trends, with landlords facing pressure to offer more incentives to tenants. </w:t>
      </w:r>
      <w:r w:rsidR="007711CA">
        <w:t>He said</w:t>
      </w:r>
      <w:r w:rsidR="00107C81">
        <w:t xml:space="preserve"> </w:t>
      </w:r>
      <w:r w:rsidR="00DF30F5">
        <w:t>there i</w:t>
      </w:r>
      <w:r w:rsidR="00B1278B">
        <w:t>s</w:t>
      </w:r>
      <w:r w:rsidR="00DF30F5">
        <w:t xml:space="preserve"> a significant trend</w:t>
      </w:r>
      <w:r w:rsidR="00B1278B">
        <w:t xml:space="preserve"> in</w:t>
      </w:r>
      <w:r w:rsidR="00DF30F5">
        <w:t xml:space="preserve"> </w:t>
      </w:r>
      <w:r w:rsidR="00107C81">
        <w:t>institutional companies</w:t>
      </w:r>
      <w:r w:rsidR="00FD1C22">
        <w:t xml:space="preserve"> </w:t>
      </w:r>
      <w:r w:rsidR="00107C81">
        <w:t xml:space="preserve">buying up </w:t>
      </w:r>
      <w:r w:rsidR="00FD1C22">
        <w:t xml:space="preserve">industrial </w:t>
      </w:r>
      <w:r w:rsidR="00107C81">
        <w:t>properties</w:t>
      </w:r>
      <w:r w:rsidR="00DF30F5">
        <w:t>.</w:t>
      </w:r>
      <w:r w:rsidR="00107C81">
        <w:t xml:space="preserve"> </w:t>
      </w:r>
      <w:r w:rsidR="007711CA">
        <w:t>Mr. Waxman also offered c</w:t>
      </w:r>
      <w:r w:rsidR="00107C81">
        <w:t>omparisons with other major markets and an overview of the new construction pipeline in New Jersey</w:t>
      </w:r>
      <w:r w:rsidR="00E0529B">
        <w:t>.</w:t>
      </w:r>
    </w:p>
    <w:p w14:paraId="0265399F" w14:textId="77777777" w:rsidR="00A46E4F" w:rsidRDefault="00A46E4F" w:rsidP="00107C81"/>
    <w:p w14:paraId="342BB8B1" w14:textId="12D221BC" w:rsidR="008B7637" w:rsidRDefault="00084315" w:rsidP="00084315">
      <w:pPr>
        <w:ind w:firstLine="720"/>
      </w:pPr>
      <w:r>
        <w:t>2.</w:t>
      </w:r>
      <w:r>
        <w:tab/>
      </w:r>
      <w:r w:rsidR="008B7637">
        <w:t>Eri</w:t>
      </w:r>
      <w:r w:rsidR="008B71ED">
        <w:t xml:space="preserve">c. Bernstein, </w:t>
      </w:r>
      <w:r w:rsidR="008D2A8F">
        <w:t xml:space="preserve">Esq., Eric M. Bernstein and Associates LLC, began by </w:t>
      </w:r>
      <w:r w:rsidR="008B7637" w:rsidRPr="008B7637">
        <w:t xml:space="preserve">clarifying that his statements are personal and do not represent any official stance of his firm or associated organizations. </w:t>
      </w:r>
      <w:r w:rsidR="002A2863">
        <w:t>His talk focused on</w:t>
      </w:r>
      <w:r w:rsidR="008B7637" w:rsidRPr="008B7637">
        <w:t xml:space="preserve"> warehouse</w:t>
      </w:r>
      <w:r>
        <w:t xml:space="preserve"> </w:t>
      </w:r>
      <w:r w:rsidR="00920A8E">
        <w:t>development and</w:t>
      </w:r>
      <w:r w:rsidR="00663D6A">
        <w:t xml:space="preserve"> emphasized</w:t>
      </w:r>
      <w:r w:rsidR="008B7637" w:rsidRPr="008B7637">
        <w:t xml:space="preserve"> the unexpected surge in demand for </w:t>
      </w:r>
      <w:r w:rsidR="00B739B7">
        <w:t>them</w:t>
      </w:r>
      <w:r w:rsidR="00623200">
        <w:t>.</w:t>
      </w:r>
      <w:r w:rsidR="008B7637" w:rsidRPr="008B7637">
        <w:t xml:space="preserve"> </w:t>
      </w:r>
      <w:r w:rsidR="002A2863">
        <w:t>Mr. Bernst</w:t>
      </w:r>
      <w:r w:rsidR="004310A1">
        <w:t>e</w:t>
      </w:r>
      <w:r w:rsidR="002A2863">
        <w:t>in said</w:t>
      </w:r>
      <w:r w:rsidR="008B7637" w:rsidRPr="008B7637">
        <w:t xml:space="preserve"> that</w:t>
      </w:r>
      <w:r w:rsidR="004B4581">
        <w:t>,</w:t>
      </w:r>
      <w:r w:rsidR="008B7637" w:rsidRPr="008B7637">
        <w:t xml:space="preserve"> traditionally, developers were not interested in warehouses, but the landscape changed with the rise of online shopping</w:t>
      </w:r>
      <w:r w:rsidR="00392C32">
        <w:t>, the</w:t>
      </w:r>
      <w:r w:rsidR="008B7637" w:rsidRPr="008B7637">
        <w:t xml:space="preserve"> proliferation of fulfillment centers and the sudden need for large concrete structures on various types of land. </w:t>
      </w:r>
      <w:r w:rsidR="004B4581">
        <w:t>He said, d</w:t>
      </w:r>
      <w:r w:rsidR="008B7637" w:rsidRPr="008B7637">
        <w:t>espite attempts to aesthetically improve these structures, the</w:t>
      </w:r>
      <w:r w:rsidR="004B4581">
        <w:t>ir</w:t>
      </w:r>
      <w:r w:rsidR="008B7637" w:rsidRPr="008B7637">
        <w:t xml:space="preserve"> fundamental characteristic remains their substantial size.</w:t>
      </w:r>
    </w:p>
    <w:p w14:paraId="0B097F42" w14:textId="21005F9B" w:rsidR="3980B7C7" w:rsidRDefault="3980B7C7" w:rsidP="3980B7C7"/>
    <w:p w14:paraId="3AA7D9F4" w14:textId="1AD03164" w:rsidR="00067197" w:rsidRDefault="1064646D" w:rsidP="008D2A8F">
      <w:r>
        <w:t xml:space="preserve">Mr. Bernstein </w:t>
      </w:r>
      <w:r w:rsidR="3ACCD93F">
        <w:t>advised</w:t>
      </w:r>
      <w:r w:rsidR="1A6E31EB">
        <w:t xml:space="preserve"> </w:t>
      </w:r>
      <w:r>
        <w:t xml:space="preserve">municipalities </w:t>
      </w:r>
      <w:r w:rsidR="4D0F0723">
        <w:t xml:space="preserve">to </w:t>
      </w:r>
      <w:r w:rsidR="50C6EE5F">
        <w:t xml:space="preserve">consult </w:t>
      </w:r>
      <w:r>
        <w:t xml:space="preserve">their master plans, particularly </w:t>
      </w:r>
      <w:r w:rsidR="2EED3FA8">
        <w:t xml:space="preserve">focusing on </w:t>
      </w:r>
      <w:r>
        <w:t>zoning</w:t>
      </w:r>
      <w:r w:rsidR="04441DDD">
        <w:t xml:space="preserve"> to see </w:t>
      </w:r>
      <w:r w:rsidR="19C09F85">
        <w:t>if</w:t>
      </w:r>
      <w:r w:rsidR="04441DDD">
        <w:t xml:space="preserve"> </w:t>
      </w:r>
      <w:r w:rsidR="00F2753F">
        <w:t xml:space="preserve">and what type of </w:t>
      </w:r>
      <w:r w:rsidR="04441DDD">
        <w:t xml:space="preserve">industrial and warehouse development </w:t>
      </w:r>
      <w:r w:rsidR="00F2753F">
        <w:t>could</w:t>
      </w:r>
      <w:r w:rsidR="39BFC6B6">
        <w:t xml:space="preserve"> be</w:t>
      </w:r>
      <w:r w:rsidR="04441DDD">
        <w:t xml:space="preserve"> allowed in places where they do not belong, particularly near residential areas.</w:t>
      </w:r>
      <w:r w:rsidR="769E7144">
        <w:t xml:space="preserve"> </w:t>
      </w:r>
      <w:r w:rsidR="0F121120">
        <w:t>He said there are 13 types of warehouses of different types, all with their pros and cons.</w:t>
      </w:r>
      <w:r w:rsidR="37149BEC">
        <w:t xml:space="preserve"> </w:t>
      </w:r>
      <w:r w:rsidR="0087CA78">
        <w:t xml:space="preserve">He cautioned municipal leaders to </w:t>
      </w:r>
      <w:r w:rsidR="2BE31274">
        <w:t>do their due diligence when considering proposals for industrial and warehouse development. Questions t</w:t>
      </w:r>
      <w:r w:rsidR="0C6096F0">
        <w:t>o consider include</w:t>
      </w:r>
      <w:r w:rsidR="00FB2D2D">
        <w:t xml:space="preserve"> </w:t>
      </w:r>
      <w:r w:rsidR="00055587">
        <w:t>type</w:t>
      </w:r>
      <w:r w:rsidR="009D17BA">
        <w:t xml:space="preserve">; </w:t>
      </w:r>
      <w:r w:rsidR="00DC3F0A">
        <w:t>location</w:t>
      </w:r>
      <w:r w:rsidR="003F4ACA">
        <w:t>;</w:t>
      </w:r>
      <w:r w:rsidR="00DC3F0A">
        <w:t xml:space="preserve"> </w:t>
      </w:r>
      <w:r w:rsidR="005D0214">
        <w:t>hazardous materials</w:t>
      </w:r>
      <w:r w:rsidR="003F4ACA">
        <w:t>;</w:t>
      </w:r>
      <w:r w:rsidR="005D0214">
        <w:t xml:space="preserve"> </w:t>
      </w:r>
      <w:r w:rsidR="00DC3F0A">
        <w:t xml:space="preserve">proximity to a </w:t>
      </w:r>
      <w:proofErr w:type="gramStart"/>
      <w:r w:rsidR="00DC3F0A">
        <w:t>major th</w:t>
      </w:r>
      <w:r w:rsidR="00EE5331">
        <w:t>oroughfare</w:t>
      </w:r>
      <w:r w:rsidR="00A62D72">
        <w:t>s</w:t>
      </w:r>
      <w:proofErr w:type="gramEnd"/>
      <w:r w:rsidR="00BB0E01">
        <w:t xml:space="preserve">, </w:t>
      </w:r>
      <w:r w:rsidR="009B22BA">
        <w:t>age restrict</w:t>
      </w:r>
      <w:r w:rsidR="008B1E15">
        <w:t>ed communit</w:t>
      </w:r>
      <w:r w:rsidR="005D0214">
        <w:t>ies</w:t>
      </w:r>
      <w:r w:rsidR="008B1E15">
        <w:t>, s</w:t>
      </w:r>
      <w:r w:rsidR="005D0214">
        <w:t>c</w:t>
      </w:r>
      <w:r w:rsidR="008B1E15">
        <w:t>hools or places o</w:t>
      </w:r>
      <w:r w:rsidR="005D0214">
        <w:t>f</w:t>
      </w:r>
      <w:r w:rsidR="008B1E15">
        <w:t xml:space="preserve"> worship</w:t>
      </w:r>
      <w:r w:rsidR="00D75E52">
        <w:t>;</w:t>
      </w:r>
      <w:r w:rsidR="008B1E15">
        <w:t xml:space="preserve"> </w:t>
      </w:r>
      <w:r w:rsidR="00745A53">
        <w:t>roadway width</w:t>
      </w:r>
      <w:r w:rsidR="009D17BA">
        <w:t>;</w:t>
      </w:r>
      <w:r w:rsidR="002A5B91">
        <w:t xml:space="preserve"> and proximity to public transportation for workforce</w:t>
      </w:r>
      <w:r w:rsidR="007C6D76">
        <w:t>, among other things.</w:t>
      </w:r>
    </w:p>
    <w:p w14:paraId="4458C2A9" w14:textId="77777777" w:rsidR="002501EF" w:rsidRDefault="002501EF" w:rsidP="008D2A8F"/>
    <w:p w14:paraId="5C392F7E" w14:textId="77777777" w:rsidR="00254875" w:rsidRDefault="009F3A70" w:rsidP="00102878">
      <w:pPr>
        <w:keepNext/>
        <w:keepLines/>
        <w:ind w:left="720" w:hanging="720"/>
      </w:pPr>
      <w:r>
        <w:lastRenderedPageBreak/>
        <w:t>V.</w:t>
      </w:r>
      <w:r>
        <w:tab/>
      </w:r>
      <w:r w:rsidR="00254875">
        <w:t>Two-Minute Reports on Freight Activities from Committee Members</w:t>
      </w:r>
    </w:p>
    <w:p w14:paraId="6549BE14" w14:textId="77777777" w:rsidR="002D07CE" w:rsidRDefault="002D07CE" w:rsidP="00102878">
      <w:pPr>
        <w:keepNext/>
        <w:keepLines/>
        <w:ind w:left="720" w:hanging="720"/>
      </w:pPr>
    </w:p>
    <w:p w14:paraId="04E9F856" w14:textId="7027B097" w:rsidR="002D07CE" w:rsidRDefault="00AD15A9" w:rsidP="00102878">
      <w:pPr>
        <w:keepNext/>
        <w:keepLines/>
      </w:pPr>
      <w:r>
        <w:t>Janice Marino Doyle, NJDOT, said the</w:t>
      </w:r>
      <w:r w:rsidR="00C8596C">
        <w:t xml:space="preserve"> </w:t>
      </w:r>
      <w:r w:rsidR="00945DC9">
        <w:t>agency’s</w:t>
      </w:r>
      <w:r>
        <w:t xml:space="preserve"> next Freight Advisory Committee will</w:t>
      </w:r>
      <w:r w:rsidR="00A94794">
        <w:t xml:space="preserve"> be</w:t>
      </w:r>
      <w:r>
        <w:t xml:space="preserve"> held</w:t>
      </w:r>
      <w:r w:rsidR="00F20502">
        <w:t xml:space="preserve"> March 26</w:t>
      </w:r>
      <w:r w:rsidR="002D07CE">
        <w:t>,</w:t>
      </w:r>
      <w:r w:rsidR="00F20502">
        <w:t xml:space="preserve"> and </w:t>
      </w:r>
      <w:r w:rsidR="668857D3">
        <w:t xml:space="preserve">that Allison Dane Camden, the Deputy Assistant Secretary </w:t>
      </w:r>
      <w:r w:rsidR="2B0FA147">
        <w:t xml:space="preserve">of </w:t>
      </w:r>
      <w:r w:rsidR="5704F56E">
        <w:t xml:space="preserve">the US Department of </w:t>
      </w:r>
      <w:r w:rsidR="2B0FA147">
        <w:t xml:space="preserve">Transportation for Multimodal Freight Infrastructure and Policy </w:t>
      </w:r>
      <w:r w:rsidR="00075838">
        <w:t xml:space="preserve">will be </w:t>
      </w:r>
      <w:r w:rsidR="2035CBD9">
        <w:t xml:space="preserve">the </w:t>
      </w:r>
      <w:r w:rsidR="00075838">
        <w:t xml:space="preserve">guest speaker. </w:t>
      </w:r>
      <w:r w:rsidR="001521FE">
        <w:t>She said the NJDOT F</w:t>
      </w:r>
      <w:r w:rsidR="002D07CE">
        <w:t xml:space="preserve">reight </w:t>
      </w:r>
      <w:r w:rsidR="001521FE">
        <w:t>M</w:t>
      </w:r>
      <w:r w:rsidR="002D07CE">
        <w:t xml:space="preserve">anagement </w:t>
      </w:r>
      <w:r w:rsidR="001521FE">
        <w:t>S</w:t>
      </w:r>
      <w:r w:rsidR="002D07CE">
        <w:t>ystem is being updated</w:t>
      </w:r>
      <w:r w:rsidR="006931C8">
        <w:t>,</w:t>
      </w:r>
      <w:r w:rsidR="00C61125">
        <w:t xml:space="preserve"> and their</w:t>
      </w:r>
      <w:r w:rsidR="002D07CE">
        <w:t xml:space="preserve"> </w:t>
      </w:r>
      <w:r w:rsidR="00C61125">
        <w:t xml:space="preserve">Truck Parking Stakeholder Engagement Plan </w:t>
      </w:r>
      <w:r w:rsidR="002D07CE">
        <w:t>is moving ahead</w:t>
      </w:r>
      <w:r w:rsidR="00DB41F6">
        <w:t>.</w:t>
      </w:r>
    </w:p>
    <w:p w14:paraId="7EDB9604" w14:textId="77777777" w:rsidR="006F5AF3" w:rsidRDefault="006F5AF3" w:rsidP="00102878">
      <w:pPr>
        <w:keepNext/>
        <w:keepLines/>
      </w:pPr>
    </w:p>
    <w:p w14:paraId="17B98559" w14:textId="23B18E6F" w:rsidR="006F5AF3" w:rsidRDefault="006F5AF3" w:rsidP="00102878">
      <w:pPr>
        <w:keepNext/>
        <w:keepLines/>
      </w:pPr>
      <w:r>
        <w:t>VI.</w:t>
      </w:r>
      <w:r>
        <w:tab/>
        <w:t>Other Item</w:t>
      </w:r>
    </w:p>
    <w:p w14:paraId="0B8526AE" w14:textId="77777777" w:rsidR="006F5AF3" w:rsidRDefault="006F5AF3" w:rsidP="00102878">
      <w:pPr>
        <w:keepNext/>
        <w:keepLines/>
      </w:pPr>
    </w:p>
    <w:p w14:paraId="562F84C2" w14:textId="2A74EB6F" w:rsidR="006F5AF3" w:rsidRDefault="006F5AF3" w:rsidP="006F5AF3">
      <w:pPr>
        <w:keepNext/>
        <w:keepLines/>
      </w:pPr>
      <w:r>
        <w:t>Commissioner Shaw</w:t>
      </w:r>
      <w:r w:rsidR="00E8605D">
        <w:t xml:space="preserve"> mentioned that NJTPA Chairman</w:t>
      </w:r>
      <w:r w:rsidR="00F137CC">
        <w:t xml:space="preserve"> Commissioner John </w:t>
      </w:r>
      <w:r w:rsidR="008379CB">
        <w:t>Kelly, Ocean County,</w:t>
      </w:r>
      <w:r w:rsidR="001D247D">
        <w:t xml:space="preserve"> has</w:t>
      </w:r>
      <w:r w:rsidR="0075020E">
        <w:t xml:space="preserve"> </w:t>
      </w:r>
      <w:r>
        <w:t xml:space="preserve">expressed a desire to allow </w:t>
      </w:r>
      <w:r w:rsidR="0075020E">
        <w:t xml:space="preserve">NJTPA standing </w:t>
      </w:r>
      <w:r>
        <w:t xml:space="preserve">committees the option of meeting in person. </w:t>
      </w:r>
      <w:r w:rsidR="007246CD">
        <w:t xml:space="preserve">Commissioner Shaw said he </w:t>
      </w:r>
      <w:r>
        <w:t xml:space="preserve">prefers to continue holding virtual meetings, especially </w:t>
      </w:r>
      <w:r w:rsidR="008A5833">
        <w:t>because</w:t>
      </w:r>
      <w:r>
        <w:t xml:space="preserve"> they often feature speakers from outside the area. </w:t>
      </w:r>
      <w:r w:rsidR="000C110F">
        <w:t>H</w:t>
      </w:r>
      <w:r w:rsidR="00FA5835">
        <w:t>e</w:t>
      </w:r>
      <w:r w:rsidR="00807C58">
        <w:t xml:space="preserve"> said </w:t>
      </w:r>
      <w:r w:rsidR="004203DA">
        <w:t xml:space="preserve">during the joint </w:t>
      </w:r>
      <w:r w:rsidR="00334C87">
        <w:t>Project Prioritiza</w:t>
      </w:r>
      <w:r w:rsidR="00507A36">
        <w:t>tion Committee and Planning and Economic Development C</w:t>
      </w:r>
      <w:r w:rsidR="004203DA">
        <w:t>ommittee meeting held that morning</w:t>
      </w:r>
      <w:r w:rsidR="008379CB">
        <w:t>,</w:t>
      </w:r>
      <w:r w:rsidR="00807C58">
        <w:t xml:space="preserve"> </w:t>
      </w:r>
      <w:r w:rsidR="00403BD8">
        <w:t>there was consensus</w:t>
      </w:r>
      <w:r w:rsidR="00807C58">
        <w:rPr>
          <w:rStyle w:val="normaltextrun"/>
          <w:color w:val="000000"/>
          <w:shd w:val="clear" w:color="auto" w:fill="FFFFFF"/>
        </w:rPr>
        <w:t xml:space="preserve"> to </w:t>
      </w:r>
      <w:r w:rsidR="00403BD8">
        <w:rPr>
          <w:rStyle w:val="normaltextrun"/>
          <w:color w:val="000000"/>
          <w:shd w:val="clear" w:color="auto" w:fill="FFFFFF"/>
        </w:rPr>
        <w:t xml:space="preserve">hold </w:t>
      </w:r>
      <w:r w:rsidR="00391BED">
        <w:rPr>
          <w:rStyle w:val="normaltextrun"/>
          <w:color w:val="000000"/>
          <w:shd w:val="clear" w:color="auto" w:fill="FFFFFF"/>
        </w:rPr>
        <w:t>in-person</w:t>
      </w:r>
      <w:r w:rsidR="00403BD8">
        <w:rPr>
          <w:rStyle w:val="normaltextrun"/>
          <w:color w:val="000000"/>
          <w:shd w:val="clear" w:color="auto" w:fill="FFFFFF"/>
        </w:rPr>
        <w:t xml:space="preserve"> meetings</w:t>
      </w:r>
      <w:r w:rsidR="00807C58">
        <w:rPr>
          <w:rStyle w:val="normaltextrun"/>
          <w:color w:val="000000"/>
          <w:shd w:val="clear" w:color="auto" w:fill="FFFFFF"/>
        </w:rPr>
        <w:t xml:space="preserve"> at least once</w:t>
      </w:r>
      <w:r w:rsidR="00296A14">
        <w:rPr>
          <w:rStyle w:val="normaltextrun"/>
          <w:color w:val="000000"/>
          <w:shd w:val="clear" w:color="auto" w:fill="FFFFFF"/>
        </w:rPr>
        <w:t xml:space="preserve"> or</w:t>
      </w:r>
      <w:r w:rsidR="00807C58">
        <w:rPr>
          <w:rStyle w:val="normaltextrun"/>
          <w:color w:val="000000"/>
          <w:shd w:val="clear" w:color="auto" w:fill="FFFFFF"/>
        </w:rPr>
        <w:t xml:space="preserve"> twice a year</w:t>
      </w:r>
      <w:r w:rsidR="00403BD8">
        <w:rPr>
          <w:rStyle w:val="normaltextrun"/>
          <w:color w:val="000000"/>
          <w:shd w:val="clear" w:color="auto" w:fill="FFFFFF"/>
        </w:rPr>
        <w:t>, weather permitting</w:t>
      </w:r>
      <w:r w:rsidR="00807C58">
        <w:rPr>
          <w:rStyle w:val="normaltextrun"/>
          <w:color w:val="000000"/>
          <w:shd w:val="clear" w:color="auto" w:fill="FFFFFF"/>
        </w:rPr>
        <w:t>.</w:t>
      </w:r>
      <w:r w:rsidR="00FA5835">
        <w:t xml:space="preserve"> </w:t>
      </w:r>
      <w:r w:rsidR="004203DA">
        <w:t>The Commissioner</w:t>
      </w:r>
      <w:r>
        <w:t xml:space="preserve"> open</w:t>
      </w:r>
      <w:r w:rsidR="008A5833">
        <w:t>ed</w:t>
      </w:r>
      <w:r>
        <w:t xml:space="preserve"> the floor to </w:t>
      </w:r>
      <w:r w:rsidR="000B20F6">
        <w:t>the Freight Initiatives C</w:t>
      </w:r>
      <w:r>
        <w:t xml:space="preserve">ommittee members </w:t>
      </w:r>
      <w:r w:rsidR="000B20F6">
        <w:t>to discuss</w:t>
      </w:r>
      <w:r>
        <w:t xml:space="preserve"> their preferences, suggesting a potential mix of virtual and in-person meetings</w:t>
      </w:r>
      <w:r w:rsidR="000B20F6">
        <w:t xml:space="preserve"> and perhaps a field trip</w:t>
      </w:r>
      <w:r w:rsidR="00D924C3">
        <w:t xml:space="preserve"> or two</w:t>
      </w:r>
      <w:r>
        <w:t xml:space="preserve">. </w:t>
      </w:r>
      <w:r w:rsidR="000B20F6">
        <w:t>C</w:t>
      </w:r>
      <w:r w:rsidR="003F6039">
        <w:t>ommiss</w:t>
      </w:r>
      <w:r w:rsidR="00D924C3">
        <w:t>i</w:t>
      </w:r>
      <w:r w:rsidR="003F6039">
        <w:t>oner Bette Jane Kowalski, Union County</w:t>
      </w:r>
      <w:r w:rsidR="00296A14">
        <w:t>,</w:t>
      </w:r>
      <w:r w:rsidR="001E0194">
        <w:t xml:space="preserve"> agreed that remote meetings are most convenient for most people, but she would not mind having one in-person meeting per year. </w:t>
      </w:r>
    </w:p>
    <w:p w14:paraId="608CC619" w14:textId="77777777" w:rsidR="00254875" w:rsidRDefault="00254875" w:rsidP="009F3A70">
      <w:pPr>
        <w:ind w:left="720" w:hanging="720"/>
      </w:pPr>
    </w:p>
    <w:p w14:paraId="6712B91F" w14:textId="6DB20C64" w:rsidR="009F3A70" w:rsidRDefault="00254875" w:rsidP="009F3A70">
      <w:pPr>
        <w:ind w:left="720" w:hanging="720"/>
      </w:pPr>
      <w:r>
        <w:t>V</w:t>
      </w:r>
      <w:r w:rsidR="006F5AF3">
        <w:t>I</w:t>
      </w:r>
      <w:r>
        <w:t>I</w:t>
      </w:r>
      <w:r>
        <w:tab/>
      </w:r>
      <w:r w:rsidR="009F3A70">
        <w:t xml:space="preserve">Next </w:t>
      </w:r>
      <w:r w:rsidR="00027C17">
        <w:t xml:space="preserve">virtual </w:t>
      </w:r>
      <w:r w:rsidR="009F3A70">
        <w:t>meeting:</w:t>
      </w:r>
      <w:r>
        <w:t xml:space="preserve"> </w:t>
      </w:r>
      <w:r w:rsidR="00027C17">
        <w:t>April 15, 2024</w:t>
      </w:r>
    </w:p>
    <w:p w14:paraId="22FF3CB3" w14:textId="77777777" w:rsidR="009F3A70" w:rsidRPr="003520E7" w:rsidRDefault="009F3A70" w:rsidP="009F3A70"/>
    <w:p w14:paraId="34C86CF4" w14:textId="629250E3" w:rsidR="009F3A70" w:rsidRPr="003520E7" w:rsidRDefault="009F3A70" w:rsidP="009F3A70">
      <w:r w:rsidRPr="003520E7">
        <w:t>V</w:t>
      </w:r>
      <w:r w:rsidR="00254875">
        <w:t>I</w:t>
      </w:r>
      <w:r w:rsidR="006F5AF3">
        <w:t>I</w:t>
      </w:r>
      <w:r w:rsidR="00254875">
        <w:t>I</w:t>
      </w:r>
      <w:r w:rsidRPr="003520E7">
        <w:t>.</w:t>
      </w:r>
      <w:r w:rsidRPr="003520E7">
        <w:tab/>
        <w:t>Adjournment</w:t>
      </w:r>
    </w:p>
    <w:p w14:paraId="0808A2E3" w14:textId="77777777" w:rsidR="009F3A70" w:rsidRPr="003520E7" w:rsidRDefault="009F3A70" w:rsidP="009F3A70">
      <w:r w:rsidRPr="003520E7">
        <w:t> </w:t>
      </w:r>
    </w:p>
    <w:p w14:paraId="4E5D9490" w14:textId="15BB9F1C" w:rsidR="009F3A70" w:rsidRDefault="009F3A70" w:rsidP="009F3A70">
      <w:r>
        <w:t xml:space="preserve">At </w:t>
      </w:r>
      <w:r w:rsidR="00027C17">
        <w:t>2:24</w:t>
      </w:r>
      <w:r w:rsidR="007534DF">
        <w:t xml:space="preserve"> </w:t>
      </w:r>
      <w:r>
        <w:t xml:space="preserve">p.m. a motion to adjourn was made by </w:t>
      </w:r>
      <w:r w:rsidR="00DB41F6">
        <w:t>Middlesex County,</w:t>
      </w:r>
      <w:r>
        <w:t xml:space="preserve"> seconded by </w:t>
      </w:r>
      <w:r w:rsidR="00DB41F6">
        <w:t>Somerset County</w:t>
      </w:r>
      <w:r>
        <w:t xml:space="preserve"> and carried</w:t>
      </w:r>
      <w:r w:rsidR="00DB41F6">
        <w:t xml:space="preserve"> unanimously</w:t>
      </w:r>
      <w:r>
        <w:t>.</w:t>
      </w:r>
    </w:p>
    <w:p w14:paraId="771937B1" w14:textId="15B5763C" w:rsidR="009F3A70" w:rsidRDefault="00027C17" w:rsidP="00027C17">
      <w:pPr>
        <w:tabs>
          <w:tab w:val="left" w:pos="489"/>
        </w:tabs>
      </w:pPr>
      <w:r>
        <w:tab/>
      </w:r>
    </w:p>
    <w:p w14:paraId="1D7A8A46" w14:textId="77777777" w:rsidR="009F3A70" w:rsidRDefault="009F3A70" w:rsidP="009F3A70">
      <w:r>
        <w:br w:type="page"/>
      </w:r>
    </w:p>
    <w:p w14:paraId="01175468" w14:textId="77777777" w:rsidR="009F3A70" w:rsidRDefault="009F3A70" w:rsidP="009F3A70">
      <w:pPr>
        <w:jc w:val="center"/>
        <w:rPr>
          <w:b/>
        </w:rPr>
      </w:pPr>
      <w:r w:rsidRPr="003520E7" w:rsidDel="00DD7671">
        <w:lastRenderedPageBreak/>
        <w:t xml:space="preserve"> </w:t>
      </w:r>
      <w:r w:rsidRPr="00A86D11">
        <w:rPr>
          <w:b/>
        </w:rPr>
        <w:t>Freight Initiatives Committee</w:t>
      </w:r>
    </w:p>
    <w:p w14:paraId="770DDD5D" w14:textId="77777777" w:rsidR="009F3A70" w:rsidRPr="00A86D11" w:rsidRDefault="009F3A70" w:rsidP="009F3A70">
      <w:pPr>
        <w:jc w:val="center"/>
        <w:rPr>
          <w:b/>
        </w:rPr>
      </w:pPr>
      <w:r w:rsidRPr="00A86D11">
        <w:rPr>
          <w:b/>
        </w:rPr>
        <w:t>ATTENDANCE</w:t>
      </w:r>
    </w:p>
    <w:p w14:paraId="69F232D8" w14:textId="1D6E91E6" w:rsidR="009F3A70" w:rsidRPr="00A86D11" w:rsidRDefault="008D7418" w:rsidP="009F3A70">
      <w:pPr>
        <w:jc w:val="center"/>
        <w:rPr>
          <w:b/>
        </w:rPr>
      </w:pPr>
      <w:r>
        <w:rPr>
          <w:b/>
        </w:rPr>
        <w:t>February 20</w:t>
      </w:r>
      <w:r w:rsidR="00893127">
        <w:rPr>
          <w:b/>
        </w:rPr>
        <w:t>, 2024</w:t>
      </w:r>
    </w:p>
    <w:p w14:paraId="0B9569CE" w14:textId="77777777" w:rsidR="009F3A70" w:rsidRPr="003520E7" w:rsidRDefault="009F3A70" w:rsidP="009F3A70"/>
    <w:tbl>
      <w:tblPr>
        <w:tblW w:w="8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0"/>
        <w:gridCol w:w="4494"/>
      </w:tblGrid>
      <w:tr w:rsidR="009F3A70" w:rsidRPr="003520E7" w14:paraId="2F256CF8" w14:textId="77777777" w:rsidTr="00EA2545">
        <w:tc>
          <w:tcPr>
            <w:tcW w:w="8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B56F" w14:textId="77777777" w:rsidR="009F3A70" w:rsidRPr="003520E7" w:rsidRDefault="009F3A70" w:rsidP="00EA2545">
            <w:pPr>
              <w:jc w:val="center"/>
            </w:pPr>
            <w:r w:rsidRPr="003520E7">
              <w:t>VOTING MEMBERS</w:t>
            </w:r>
          </w:p>
        </w:tc>
      </w:tr>
      <w:tr w:rsidR="009F3A70" w:rsidRPr="003520E7" w14:paraId="61C488AD" w14:textId="77777777" w:rsidTr="00EA2545"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337F" w14:textId="5414D25A" w:rsidR="009F3A70" w:rsidRPr="003520E7" w:rsidRDefault="0096334E" w:rsidP="00EA2545">
            <w:r>
              <w:t>Hon. Stephen Shaw (C</w:t>
            </w:r>
            <w:r w:rsidR="00643F38">
              <w:t>hair)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5AF7" w14:textId="7643A1DC" w:rsidR="009F3A70" w:rsidRPr="003520E7" w:rsidRDefault="0096334E" w:rsidP="00EA2545">
            <w:r>
              <w:t>Morris County</w:t>
            </w:r>
          </w:p>
        </w:tc>
      </w:tr>
      <w:tr w:rsidR="00D71113" w:rsidRPr="003520E7" w14:paraId="7A58A705" w14:textId="77777777" w:rsidTr="00787099"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D2E8" w14:textId="77777777" w:rsidR="00D71113" w:rsidRPr="003520E7" w:rsidRDefault="00D71113" w:rsidP="00787099">
            <w:r>
              <w:t>Hon. Charles Kenny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D0E6" w14:textId="77777777" w:rsidR="00D71113" w:rsidRPr="003520E7" w:rsidRDefault="00D71113" w:rsidP="00787099">
            <w:r>
              <w:t>Middlesex County</w:t>
            </w:r>
          </w:p>
        </w:tc>
      </w:tr>
      <w:tr w:rsidR="00D71113" w:rsidRPr="003520E7" w14:paraId="62EEBDCF" w14:textId="77777777" w:rsidTr="00B21C04"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81D0" w14:textId="77777777" w:rsidR="00D71113" w:rsidRDefault="00D71113" w:rsidP="00B21C04">
            <w:r>
              <w:t>Hon. Bette Jane Kowalski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05FD" w14:textId="77777777" w:rsidR="00D71113" w:rsidRPr="003520E7" w:rsidRDefault="00D71113" w:rsidP="00B21C04">
            <w:r>
              <w:t>Union County</w:t>
            </w:r>
          </w:p>
        </w:tc>
      </w:tr>
      <w:tr w:rsidR="007F4CD8" w:rsidRPr="003520E7" w14:paraId="6948E366" w14:textId="77777777" w:rsidTr="00EA2545"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6FB0" w14:textId="64BFF8AB" w:rsidR="007F4CD8" w:rsidRDefault="00686D37" w:rsidP="00EA2545">
            <w:r>
              <w:t>Tom Malavasi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7840" w14:textId="28EC2BDB" w:rsidR="007F4CD8" w:rsidRDefault="00686D37" w:rsidP="00EA2545">
            <w:r>
              <w:t>Hudson County</w:t>
            </w:r>
          </w:p>
        </w:tc>
      </w:tr>
      <w:tr w:rsidR="009F3A70" w:rsidRPr="003520E7" w14:paraId="20109F4C" w14:textId="77777777" w:rsidTr="00EA2545"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DCF3" w14:textId="2AC6F3DD" w:rsidR="009F3A70" w:rsidRPr="003520E7" w:rsidRDefault="00686D37" w:rsidP="00EA2545">
            <w:r>
              <w:t>Dolores Martinez-Wooden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0BC6" w14:textId="5BD3D21D" w:rsidR="009F3A70" w:rsidRPr="003520E7" w:rsidRDefault="00686D37" w:rsidP="00EA2545">
            <w:r>
              <w:t>City of Newark</w:t>
            </w:r>
          </w:p>
        </w:tc>
      </w:tr>
      <w:tr w:rsidR="009F3A70" w:rsidRPr="003520E7" w14:paraId="625AC629" w14:textId="77777777" w:rsidTr="00EA2545"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C728" w14:textId="0073FF8C" w:rsidR="009F3A70" w:rsidRPr="003520E7" w:rsidRDefault="007E457D" w:rsidP="00EA2545">
            <w:r>
              <w:t>Mark Jehnke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1044" w14:textId="1E40DD8C" w:rsidR="009F3A70" w:rsidRPr="003520E7" w:rsidRDefault="007E457D" w:rsidP="00EA2545">
            <w:r>
              <w:t>Ocean County</w:t>
            </w:r>
          </w:p>
        </w:tc>
      </w:tr>
      <w:tr w:rsidR="009F3A70" w:rsidRPr="003520E7" w14:paraId="602BE129" w14:textId="77777777" w:rsidTr="00EA2545"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FB58" w14:textId="318CA769" w:rsidR="009F3A70" w:rsidRPr="003520E7" w:rsidRDefault="007E457D" w:rsidP="00EA2545">
            <w:r>
              <w:t>Walt Lane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40C0" w14:textId="601CB70B" w:rsidR="009F3A70" w:rsidRPr="003520E7" w:rsidRDefault="007E457D" w:rsidP="00EA2545">
            <w:r>
              <w:t>Somerset County</w:t>
            </w:r>
          </w:p>
        </w:tc>
      </w:tr>
      <w:tr w:rsidR="009F3A70" w:rsidRPr="003520E7" w14:paraId="206E25CF" w14:textId="77777777" w:rsidTr="00EA2545"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D2D1" w14:textId="7E68BE77" w:rsidR="009F3A70" w:rsidRPr="003520E7" w:rsidRDefault="00586351" w:rsidP="00EA2545">
            <w:r>
              <w:t xml:space="preserve">Sam </w:t>
            </w:r>
            <w:proofErr w:type="spellStart"/>
            <w:r>
              <w:t>Korvach</w:t>
            </w:r>
            <w:proofErr w:type="spellEnd"/>
            <w:r>
              <w:t>-Orr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4524" w14:textId="015C6B1C" w:rsidR="009F3A70" w:rsidRPr="003520E7" w:rsidRDefault="00586351" w:rsidP="00EA2545">
            <w:r>
              <w:t>G</w:t>
            </w:r>
            <w:r w:rsidR="00652E63">
              <w:t>overnor’s Authorities Unit</w:t>
            </w:r>
          </w:p>
        </w:tc>
      </w:tr>
      <w:tr w:rsidR="009F3A70" w:rsidRPr="003520E7" w14:paraId="4BED513C" w14:textId="77777777" w:rsidTr="00EA2545"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44B9" w14:textId="758C902A" w:rsidR="009F3A70" w:rsidRPr="003520E7" w:rsidRDefault="00652E63" w:rsidP="00EA2545">
            <w:r>
              <w:t>Janice Marino Doyle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54D5" w14:textId="7F65751E" w:rsidR="009F3A70" w:rsidRPr="003520E7" w:rsidRDefault="00652E63" w:rsidP="00EA2545">
            <w:r>
              <w:t>NJDOT</w:t>
            </w:r>
          </w:p>
        </w:tc>
      </w:tr>
      <w:tr w:rsidR="00652E63" w:rsidRPr="003520E7" w14:paraId="0140FB6D" w14:textId="77777777" w:rsidTr="00EA2545"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1CA2" w14:textId="3959AE6E" w:rsidR="00652E63" w:rsidRDefault="0070440E" w:rsidP="00EA2545">
            <w:r>
              <w:t>Alan Kearns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5B00" w14:textId="47F116AE" w:rsidR="00652E63" w:rsidRDefault="0070440E" w:rsidP="00EA2545">
            <w:r>
              <w:t>NJ TRANSIT</w:t>
            </w:r>
          </w:p>
        </w:tc>
      </w:tr>
      <w:tr w:rsidR="0070440E" w:rsidRPr="003520E7" w14:paraId="49B1327D" w14:textId="77777777" w:rsidTr="00EA2545"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597A" w14:textId="157A2113" w:rsidR="0070440E" w:rsidRDefault="0070440E" w:rsidP="00EA2545">
            <w:r>
              <w:t>Stephan Pezdek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518C" w14:textId="4EEEAA8E" w:rsidR="0070440E" w:rsidRDefault="0070440E" w:rsidP="00EA2545">
            <w:r>
              <w:t>PANYNJ</w:t>
            </w:r>
          </w:p>
        </w:tc>
      </w:tr>
      <w:tr w:rsidR="009F3A70" w:rsidRPr="003520E7" w14:paraId="7267A424" w14:textId="77777777" w:rsidTr="00EA2545">
        <w:tc>
          <w:tcPr>
            <w:tcW w:w="8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4D2D" w14:textId="77777777" w:rsidR="009F3A70" w:rsidRPr="003520E7" w:rsidRDefault="009F3A70" w:rsidP="00EA2545">
            <w:pPr>
              <w:jc w:val="center"/>
            </w:pPr>
            <w:r w:rsidRPr="003520E7">
              <w:t>OTHERS</w:t>
            </w:r>
          </w:p>
        </w:tc>
      </w:tr>
      <w:tr w:rsidR="00D066C8" w:rsidRPr="003520E7" w14:paraId="74F0C9FE" w14:textId="77777777" w:rsidTr="00EA2545"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A468" w14:textId="77777777" w:rsidR="00D066C8" w:rsidRPr="003520E7" w:rsidRDefault="00D066C8" w:rsidP="00EA2545">
            <w:r>
              <w:t>Chris Helms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20D7" w14:textId="77777777" w:rsidR="00D066C8" w:rsidRPr="003520E7" w:rsidRDefault="00D066C8" w:rsidP="00EA2545">
            <w:r>
              <w:t>Bergen County</w:t>
            </w:r>
          </w:p>
        </w:tc>
      </w:tr>
      <w:tr w:rsidR="00D066C8" w:rsidRPr="003520E7" w14:paraId="4F0F3649" w14:textId="77777777" w:rsidTr="00EA2545"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1912" w14:textId="77777777" w:rsidR="00D066C8" w:rsidRPr="003520E7" w:rsidRDefault="00D066C8" w:rsidP="00EA2545">
            <w:r>
              <w:t>Trevor Howard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B4DD" w14:textId="77777777" w:rsidR="00D066C8" w:rsidRPr="003520E7" w:rsidRDefault="00D066C8" w:rsidP="00EA2545">
            <w:r>
              <w:t>City of Newark</w:t>
            </w:r>
          </w:p>
        </w:tc>
      </w:tr>
      <w:tr w:rsidR="00D066C8" w:rsidRPr="003520E7" w14:paraId="4E48D1D4" w14:textId="77777777" w:rsidTr="00EA2545">
        <w:trPr>
          <w:trHeight w:val="225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6A9C" w14:textId="77777777" w:rsidR="00D066C8" w:rsidRPr="003520E7" w:rsidRDefault="00D066C8" w:rsidP="00EA2545">
            <w:r>
              <w:t>Bill Waxman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9F38" w14:textId="77777777" w:rsidR="00D066C8" w:rsidRPr="003520E7" w:rsidRDefault="00D066C8" w:rsidP="00EA2545">
            <w:r>
              <w:t>Cushman and Wakefield</w:t>
            </w:r>
          </w:p>
        </w:tc>
      </w:tr>
      <w:tr w:rsidR="00D066C8" w:rsidRPr="003520E7" w14:paraId="6FDDF95E" w14:textId="77777777" w:rsidTr="00EA2545"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8B7B" w14:textId="77777777" w:rsidR="00D066C8" w:rsidRPr="003520E7" w:rsidRDefault="00D066C8" w:rsidP="00EA2545">
            <w:r>
              <w:t>Jack Kanarek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C2E1" w14:textId="77777777" w:rsidR="00D066C8" w:rsidRPr="003520E7" w:rsidRDefault="00D066C8" w:rsidP="00EA2545">
            <w:r>
              <w:t>Dewberry</w:t>
            </w:r>
          </w:p>
        </w:tc>
      </w:tr>
      <w:tr w:rsidR="00D066C8" w:rsidRPr="003520E7" w14:paraId="581DD417" w14:textId="77777777" w:rsidTr="00EA2545"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7DDD" w14:textId="77777777" w:rsidR="00D066C8" w:rsidRPr="003520E7" w:rsidRDefault="00D066C8" w:rsidP="00EA2545">
            <w:r>
              <w:t>Eric M. Bernstein, Esq.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64B8" w14:textId="77777777" w:rsidR="00D066C8" w:rsidRPr="003520E7" w:rsidRDefault="00D066C8" w:rsidP="00EA2545">
            <w:r>
              <w:t>Eric M. Bernstein and Associates</w:t>
            </w:r>
          </w:p>
        </w:tc>
      </w:tr>
      <w:tr w:rsidR="00D066C8" w:rsidRPr="003520E7" w14:paraId="1F26638E" w14:textId="77777777" w:rsidTr="00EA2545"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59A0" w14:textId="66E65CA9" w:rsidR="00D066C8" w:rsidRDefault="00D066C8" w:rsidP="00EA2545">
            <w:r>
              <w:t>Dr. Jobi</w:t>
            </w:r>
            <w:r w:rsidR="00A74B67">
              <w:t xml:space="preserve"> </w:t>
            </w:r>
            <w:proofErr w:type="spellStart"/>
            <w:r>
              <w:t>Odeneye</w:t>
            </w:r>
            <w:proofErr w:type="spellEnd"/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12DD" w14:textId="25F4DD5B" w:rsidR="00D066C8" w:rsidRDefault="00D066C8" w:rsidP="00EA2545">
            <w:r>
              <w:t>Essex County</w:t>
            </w:r>
          </w:p>
        </w:tc>
      </w:tr>
      <w:tr w:rsidR="00D066C8" w:rsidRPr="003520E7" w14:paraId="0449AF52" w14:textId="77777777" w:rsidTr="00EA2545">
        <w:trPr>
          <w:trHeight w:val="225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49E7" w14:textId="77777777" w:rsidR="00D066C8" w:rsidRPr="003520E7" w:rsidRDefault="00D066C8" w:rsidP="00EA2545">
            <w:r>
              <w:t>Bob Werkmeister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EAB3" w14:textId="77777777" w:rsidR="00D066C8" w:rsidRPr="003520E7" w:rsidRDefault="00D066C8" w:rsidP="00EA2545">
            <w:r>
              <w:t>GPI</w:t>
            </w:r>
          </w:p>
        </w:tc>
      </w:tr>
      <w:tr w:rsidR="00D066C8" w:rsidRPr="003520E7" w14:paraId="18FEF728" w14:textId="77777777" w:rsidTr="00EA2545"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8B8C" w14:textId="77777777" w:rsidR="00D066C8" w:rsidRPr="003520E7" w:rsidRDefault="00D066C8" w:rsidP="00EA2545">
            <w:r>
              <w:t>Ashley Dominguez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3A85" w14:textId="77777777" w:rsidR="00D066C8" w:rsidRPr="003520E7" w:rsidRDefault="00D066C8" w:rsidP="00EA2545">
            <w:r>
              <w:t>Hudson County</w:t>
            </w:r>
          </w:p>
        </w:tc>
      </w:tr>
      <w:tr w:rsidR="00D066C8" w:rsidRPr="003520E7" w14:paraId="7578D0A1" w14:textId="77777777" w:rsidTr="00EA2545">
        <w:trPr>
          <w:trHeight w:val="225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704F" w14:textId="77777777" w:rsidR="00D066C8" w:rsidRPr="003520E7" w:rsidRDefault="00D066C8" w:rsidP="00EA2545">
            <w:r>
              <w:t>Bob Hornby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31B5" w14:textId="77777777" w:rsidR="00D066C8" w:rsidRPr="003520E7" w:rsidRDefault="00D066C8" w:rsidP="00EA2545">
            <w:r>
              <w:t>Hunterdon County</w:t>
            </w:r>
          </w:p>
        </w:tc>
      </w:tr>
      <w:tr w:rsidR="00D066C8" w:rsidRPr="003520E7" w14:paraId="05E9D7BE" w14:textId="77777777" w:rsidTr="00EA2545">
        <w:trPr>
          <w:trHeight w:val="225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B590" w14:textId="77777777" w:rsidR="00D066C8" w:rsidRPr="003520E7" w:rsidRDefault="00D066C8" w:rsidP="00EA2545">
            <w:r>
              <w:t>Katherine Fullerton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1F92" w14:textId="77777777" w:rsidR="00D066C8" w:rsidRPr="003520E7" w:rsidRDefault="00D066C8" w:rsidP="00EA2545">
            <w:r>
              <w:t>Hunterdon County</w:t>
            </w:r>
          </w:p>
        </w:tc>
      </w:tr>
      <w:tr w:rsidR="00474D21" w:rsidRPr="003520E7" w14:paraId="209F20CE" w14:textId="77777777" w:rsidTr="00EA2545">
        <w:trPr>
          <w:trHeight w:val="225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C25C" w14:textId="197A9439" w:rsidR="00474D21" w:rsidRDefault="00474D21" w:rsidP="00EA2545">
            <w:r>
              <w:t xml:space="preserve">Sunil </w:t>
            </w:r>
            <w:proofErr w:type="spellStart"/>
            <w:r>
              <w:t>Dhuri</w:t>
            </w:r>
            <w:proofErr w:type="spellEnd"/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44D2" w14:textId="5B6DDC02" w:rsidR="00474D21" w:rsidRDefault="00474D21" w:rsidP="00EA2545">
            <w:r>
              <w:t>ICF</w:t>
            </w:r>
          </w:p>
        </w:tc>
      </w:tr>
      <w:tr w:rsidR="00D066C8" w:rsidRPr="003520E7" w14:paraId="7FCE81C8" w14:textId="77777777" w:rsidTr="00EA2545">
        <w:trPr>
          <w:trHeight w:val="225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543C" w14:textId="77777777" w:rsidR="00D066C8" w:rsidRPr="003520E7" w:rsidRDefault="00D066C8" w:rsidP="00EA2545">
            <w:r>
              <w:t>Alison Felix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7530" w14:textId="77777777" w:rsidR="00D066C8" w:rsidRPr="003520E7" w:rsidRDefault="00D066C8" w:rsidP="00EA2545">
            <w:r>
              <w:t>MAPC</w:t>
            </w:r>
          </w:p>
        </w:tc>
      </w:tr>
      <w:tr w:rsidR="00D066C8" w:rsidRPr="003520E7" w14:paraId="579C5457" w14:textId="77777777" w:rsidTr="00EA2545"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E392" w14:textId="77777777" w:rsidR="00D066C8" w:rsidRPr="003520E7" w:rsidRDefault="00D066C8" w:rsidP="00EA2545">
            <w:r>
              <w:t>Linda Weber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3313" w14:textId="77777777" w:rsidR="00D066C8" w:rsidRPr="003520E7" w:rsidRDefault="00D066C8" w:rsidP="00EA2545">
            <w:r>
              <w:t>Middlesex County</w:t>
            </w:r>
          </w:p>
        </w:tc>
      </w:tr>
      <w:tr w:rsidR="00D066C8" w:rsidRPr="003520E7" w14:paraId="6E5FF91E" w14:textId="77777777" w:rsidTr="00EA2545"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991E" w14:textId="770B21F0" w:rsidR="00D066C8" w:rsidRDefault="00D066C8" w:rsidP="00EA2545">
            <w:r>
              <w:t>Andrew Lappitt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EAF8" w14:textId="3F1CE42D" w:rsidR="00D066C8" w:rsidRDefault="00D066C8" w:rsidP="00EA2545">
            <w:r>
              <w:t>Middlesex County</w:t>
            </w:r>
          </w:p>
        </w:tc>
      </w:tr>
      <w:tr w:rsidR="00E93198" w:rsidRPr="003520E7" w14:paraId="6B7B6CF3" w14:textId="77777777" w:rsidTr="00EA2545"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A448" w14:textId="4A286238" w:rsidR="00E93198" w:rsidRDefault="00E93198" w:rsidP="00EA2545">
            <w:r>
              <w:t>Mike Dannemiller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1FDE" w14:textId="5B426A90" w:rsidR="00E93198" w:rsidRDefault="00474D21" w:rsidP="00EA2545">
            <w:r>
              <w:t>Middlesex County</w:t>
            </w:r>
          </w:p>
        </w:tc>
      </w:tr>
      <w:tr w:rsidR="00D066C8" w:rsidRPr="003520E7" w14:paraId="2BC4044B" w14:textId="77777777" w:rsidTr="00EA2545"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71C9" w14:textId="77777777" w:rsidR="00D066C8" w:rsidRPr="003520E7" w:rsidRDefault="00D066C8" w:rsidP="00EA2545">
            <w:r>
              <w:t>John Hayes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003E" w14:textId="77777777" w:rsidR="00D066C8" w:rsidRPr="003520E7" w:rsidRDefault="00D066C8" w:rsidP="00EA2545">
            <w:r>
              <w:t>Morris County</w:t>
            </w:r>
          </w:p>
        </w:tc>
      </w:tr>
      <w:tr w:rsidR="00D066C8" w:rsidRPr="003520E7" w14:paraId="3E7B82A2" w14:textId="77777777" w:rsidTr="00EA2545">
        <w:trPr>
          <w:trHeight w:val="225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8CD0" w14:textId="77777777" w:rsidR="00D066C8" w:rsidRPr="003520E7" w:rsidRDefault="00D066C8" w:rsidP="00EA2545">
            <w:r>
              <w:t>Kevin Stephens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B9B1" w14:textId="77777777" w:rsidR="00D066C8" w:rsidRPr="003520E7" w:rsidRDefault="00D066C8" w:rsidP="00EA2545">
            <w:r>
              <w:t>Morris County</w:t>
            </w:r>
          </w:p>
        </w:tc>
      </w:tr>
      <w:tr w:rsidR="00D066C8" w:rsidRPr="003520E7" w14:paraId="0925E339" w14:textId="77777777" w:rsidTr="00EA2545"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57B2" w14:textId="77777777" w:rsidR="00D066C8" w:rsidRPr="003520E7" w:rsidRDefault="00D066C8" w:rsidP="00EA2545">
            <w:r>
              <w:t>John Hayes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0F26" w14:textId="77777777" w:rsidR="00D066C8" w:rsidRPr="003520E7" w:rsidRDefault="00D066C8" w:rsidP="00EA2545">
            <w:r>
              <w:t>Morris County</w:t>
            </w:r>
          </w:p>
        </w:tc>
      </w:tr>
      <w:tr w:rsidR="00D066C8" w:rsidRPr="003520E7" w14:paraId="19C0729D" w14:textId="77777777" w:rsidTr="00EA2545">
        <w:trPr>
          <w:trHeight w:val="225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C0F3" w14:textId="77777777" w:rsidR="00D066C8" w:rsidRPr="003520E7" w:rsidRDefault="00D066C8" w:rsidP="00EA2545">
            <w:r>
              <w:t>Trevor Howard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E972" w14:textId="77777777" w:rsidR="00D066C8" w:rsidRPr="003520E7" w:rsidRDefault="00D066C8" w:rsidP="00EA2545">
            <w:r>
              <w:t>Newark</w:t>
            </w:r>
          </w:p>
        </w:tc>
      </w:tr>
      <w:tr w:rsidR="00D066C8" w:rsidRPr="003520E7" w14:paraId="3F7D3DD4" w14:textId="77777777" w:rsidTr="00EA2545"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AD5B" w14:textId="77777777" w:rsidR="00D066C8" w:rsidRPr="003520E7" w:rsidRDefault="00D066C8" w:rsidP="00EA2545">
            <w:r>
              <w:t>Lou Millan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3801" w14:textId="77777777" w:rsidR="00D066C8" w:rsidRPr="003520E7" w:rsidRDefault="00D066C8" w:rsidP="00EA2545">
            <w:r>
              <w:t>NJ TRANSIT</w:t>
            </w:r>
          </w:p>
        </w:tc>
      </w:tr>
      <w:tr w:rsidR="007058A7" w:rsidRPr="003520E7" w14:paraId="24D95EDE" w14:textId="77777777" w:rsidTr="00EA2545"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D7B8" w14:textId="26357A6A" w:rsidR="007058A7" w:rsidRDefault="007058A7" w:rsidP="00EA2545">
            <w:r>
              <w:t>Adam Di</w:t>
            </w:r>
            <w:r w:rsidR="005A524E">
              <w:t>S</w:t>
            </w:r>
            <w:r>
              <w:t>arro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8956" w14:textId="4773F84F" w:rsidR="007058A7" w:rsidRDefault="007058A7" w:rsidP="00EA2545">
            <w:r>
              <w:t>NJ TRANSIT</w:t>
            </w:r>
          </w:p>
        </w:tc>
      </w:tr>
      <w:tr w:rsidR="00C33ABE" w:rsidRPr="003520E7" w14:paraId="37F33950" w14:textId="77777777" w:rsidTr="00EA2545"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3EEB" w14:textId="277BD5D1" w:rsidR="00C33ABE" w:rsidRDefault="00C33ABE" w:rsidP="00EA2545">
            <w:r>
              <w:t>RJ Palladino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787D" w14:textId="6BC70669" w:rsidR="00C33ABE" w:rsidRDefault="00C33ABE" w:rsidP="00EA2545">
            <w:r>
              <w:t>NJ TR</w:t>
            </w:r>
            <w:r w:rsidR="00E93198">
              <w:t>ANSIT</w:t>
            </w:r>
          </w:p>
        </w:tc>
      </w:tr>
      <w:tr w:rsidR="00D066C8" w:rsidRPr="003520E7" w14:paraId="1A764D3F" w14:textId="77777777" w:rsidTr="00EA2545"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C216" w14:textId="77777777" w:rsidR="00D066C8" w:rsidRPr="003520E7" w:rsidRDefault="00D066C8" w:rsidP="00EA2545">
            <w:r>
              <w:t>Tavainya Smith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9830" w14:textId="77777777" w:rsidR="00D066C8" w:rsidRPr="003520E7" w:rsidRDefault="00D066C8" w:rsidP="00EA2545">
            <w:r>
              <w:t>NJDOT</w:t>
            </w:r>
          </w:p>
        </w:tc>
      </w:tr>
      <w:tr w:rsidR="00D066C8" w:rsidRPr="003520E7" w14:paraId="3D36AEF5" w14:textId="77777777" w:rsidTr="00EA2545"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1B44" w14:textId="77777777" w:rsidR="00D066C8" w:rsidRPr="003520E7" w:rsidRDefault="00D066C8" w:rsidP="00EA2545">
            <w:r>
              <w:t>Various members of Central Staff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CE14" w14:textId="77777777" w:rsidR="00D066C8" w:rsidRPr="003520E7" w:rsidRDefault="00D066C8" w:rsidP="00EA2545">
            <w:r>
              <w:t>NJTPA</w:t>
            </w:r>
          </w:p>
        </w:tc>
      </w:tr>
      <w:tr w:rsidR="00FC7611" w:rsidRPr="003520E7" w14:paraId="157ACC63" w14:textId="77777777" w:rsidTr="00397D0E">
        <w:trPr>
          <w:trHeight w:val="225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D276" w14:textId="77777777" w:rsidR="00FC7611" w:rsidRDefault="00FC7611" w:rsidP="00397D0E">
            <w:r>
              <w:t>Leslie Fordjour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A3CD" w14:textId="77777777" w:rsidR="00FC7611" w:rsidRPr="003520E7" w:rsidRDefault="00FC7611" w:rsidP="00397D0E">
            <w:r>
              <w:t>NYMTC</w:t>
            </w:r>
          </w:p>
        </w:tc>
      </w:tr>
      <w:tr w:rsidR="00D066C8" w:rsidRPr="003520E7" w14:paraId="51B41ECC" w14:textId="77777777" w:rsidTr="00EA2545"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B0BC" w14:textId="77777777" w:rsidR="00D066C8" w:rsidRPr="003520E7" w:rsidRDefault="00D066C8" w:rsidP="00EA2545">
            <w:r>
              <w:t xml:space="preserve">Todd </w:t>
            </w:r>
            <w:r w:rsidRPr="0027415D">
              <w:t>Goldman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244B" w14:textId="77777777" w:rsidR="00D066C8" w:rsidRPr="003520E7" w:rsidRDefault="00D066C8" w:rsidP="00EA2545">
            <w:r>
              <w:t>PANYNJ</w:t>
            </w:r>
          </w:p>
        </w:tc>
      </w:tr>
      <w:tr w:rsidR="00D066C8" w:rsidRPr="003520E7" w14:paraId="1E99E1C7" w14:textId="77777777" w:rsidTr="00EA2545">
        <w:trPr>
          <w:trHeight w:val="225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51E1" w14:textId="77777777" w:rsidR="00D066C8" w:rsidRPr="003520E7" w:rsidRDefault="00D066C8" w:rsidP="00EA2545">
            <w:r>
              <w:t>Andras Holzmann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C913" w14:textId="77777777" w:rsidR="00D066C8" w:rsidRPr="003520E7" w:rsidRDefault="00D066C8" w:rsidP="00EA2545">
            <w:r>
              <w:t>Passaic County</w:t>
            </w:r>
          </w:p>
        </w:tc>
      </w:tr>
      <w:tr w:rsidR="00D066C8" w:rsidRPr="003520E7" w14:paraId="1A900411" w14:textId="77777777" w:rsidTr="00EA2545">
        <w:trPr>
          <w:trHeight w:val="225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5D26" w14:textId="77777777" w:rsidR="00D066C8" w:rsidRPr="003520E7" w:rsidRDefault="00D066C8" w:rsidP="00EA2545">
            <w:r>
              <w:t>Adam Bradford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23B7" w14:textId="77777777" w:rsidR="00D066C8" w:rsidRPr="003520E7" w:rsidRDefault="00D066C8" w:rsidP="00EA2545">
            <w:r>
              <w:t>Passaic County</w:t>
            </w:r>
          </w:p>
        </w:tc>
      </w:tr>
      <w:tr w:rsidR="00474D21" w:rsidRPr="003520E7" w14:paraId="33C67698" w14:textId="77777777" w:rsidTr="00EA2545">
        <w:trPr>
          <w:trHeight w:val="225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52DD" w14:textId="1BA8B8C8" w:rsidR="00474D21" w:rsidRDefault="00474D21" w:rsidP="00EA2545">
            <w:r>
              <w:lastRenderedPageBreak/>
              <w:t>Paul Bingham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AFFE" w14:textId="29BC129B" w:rsidR="00474D21" w:rsidRDefault="00474D21" w:rsidP="00EA2545">
            <w:r>
              <w:t>S&amp;P Global</w:t>
            </w:r>
          </w:p>
        </w:tc>
      </w:tr>
      <w:tr w:rsidR="00D066C8" w:rsidRPr="003520E7" w14:paraId="244F7074" w14:textId="77777777" w:rsidTr="00EA2545">
        <w:trPr>
          <w:trHeight w:val="225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B8D3" w14:textId="77777777" w:rsidR="00D066C8" w:rsidRPr="003520E7" w:rsidRDefault="00D066C8" w:rsidP="00EA2545">
            <w:r>
              <w:t>Jonathan Eagle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366A" w14:textId="77777777" w:rsidR="00D066C8" w:rsidRPr="003520E7" w:rsidRDefault="00D066C8" w:rsidP="00EA2545">
            <w:r>
              <w:t>Somerset County</w:t>
            </w:r>
          </w:p>
        </w:tc>
      </w:tr>
      <w:tr w:rsidR="00D066C8" w:rsidRPr="003520E7" w14:paraId="7A9AF327" w14:textId="77777777" w:rsidTr="00EA2545"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D3DB" w14:textId="77777777" w:rsidR="00D066C8" w:rsidRPr="003520E7" w:rsidRDefault="00D066C8" w:rsidP="00EA2545">
            <w:r>
              <w:t>Tom Drabic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3780" w14:textId="77777777" w:rsidR="00D066C8" w:rsidRPr="003520E7" w:rsidRDefault="00D066C8" w:rsidP="00EA2545">
            <w:r>
              <w:t>Sussex County</w:t>
            </w:r>
          </w:p>
        </w:tc>
      </w:tr>
      <w:tr w:rsidR="00D066C8" w:rsidRPr="003520E7" w14:paraId="6227583E" w14:textId="77777777" w:rsidTr="00EA2545">
        <w:trPr>
          <w:trHeight w:val="225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0E37" w14:textId="77777777" w:rsidR="00D066C8" w:rsidRPr="003520E7" w:rsidRDefault="00D066C8" w:rsidP="00EA2545">
            <w:r>
              <w:t>Liza Betz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0EF3" w14:textId="77777777" w:rsidR="00D066C8" w:rsidRPr="003520E7" w:rsidRDefault="00D066C8" w:rsidP="00EA2545">
            <w:r>
              <w:t>Union County</w:t>
            </w:r>
          </w:p>
        </w:tc>
      </w:tr>
      <w:tr w:rsidR="00C33ABE" w:rsidRPr="003520E7" w14:paraId="05152A49" w14:textId="77777777" w:rsidTr="00EA2545">
        <w:trPr>
          <w:trHeight w:val="225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7C7B" w14:textId="241BF608" w:rsidR="00C33ABE" w:rsidRDefault="00C33ABE" w:rsidP="00EA2545">
            <w:r>
              <w:t>Ryan Conklin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79B0" w14:textId="7C8C46BC" w:rsidR="00C33ABE" w:rsidRDefault="00C33ABE" w:rsidP="00EA2545">
            <w:r>
              <w:t>Warren County</w:t>
            </w:r>
          </w:p>
        </w:tc>
      </w:tr>
      <w:tr w:rsidR="009F3A70" w:rsidRPr="003520E7" w14:paraId="7E12146D" w14:textId="77777777" w:rsidTr="00EA2545">
        <w:trPr>
          <w:trHeight w:val="225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4E24" w14:textId="2C50BA8D" w:rsidR="009F3A70" w:rsidRPr="003520E7" w:rsidRDefault="00C1029E" w:rsidP="00EA2545">
            <w:r>
              <w:t>Devyn Cordero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6B8F" w14:textId="77777777" w:rsidR="009F3A70" w:rsidRPr="003520E7" w:rsidRDefault="009F3A70" w:rsidP="00EA2545"/>
        </w:tc>
      </w:tr>
      <w:tr w:rsidR="001C24A1" w:rsidRPr="003520E7" w14:paraId="498B52B5" w14:textId="77777777" w:rsidTr="00397D0E">
        <w:trPr>
          <w:trHeight w:val="225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047D" w14:textId="77777777" w:rsidR="001C24A1" w:rsidRPr="003520E7" w:rsidRDefault="001C24A1" w:rsidP="00397D0E">
            <w:r>
              <w:t>Deborah Hoffman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067A" w14:textId="77777777" w:rsidR="001C24A1" w:rsidRPr="003520E7" w:rsidRDefault="001C24A1" w:rsidP="00397D0E"/>
        </w:tc>
      </w:tr>
      <w:tr w:rsidR="001C24A1" w:rsidRPr="003520E7" w14:paraId="5FB702DC" w14:textId="77777777" w:rsidTr="00397D0E">
        <w:trPr>
          <w:trHeight w:val="225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48AB" w14:textId="77777777" w:rsidR="001C24A1" w:rsidRPr="003520E7" w:rsidRDefault="001C24A1" w:rsidP="00397D0E">
            <w:r>
              <w:t>Liz Langmaid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CC71" w14:textId="77777777" w:rsidR="001C24A1" w:rsidRPr="003520E7" w:rsidRDefault="001C24A1" w:rsidP="00397D0E"/>
        </w:tc>
      </w:tr>
      <w:tr w:rsidR="001C24A1" w:rsidRPr="003520E7" w14:paraId="15C9BC4A" w14:textId="77777777" w:rsidTr="00397D0E">
        <w:trPr>
          <w:trHeight w:val="225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FE54" w14:textId="77777777" w:rsidR="001C24A1" w:rsidRPr="003520E7" w:rsidRDefault="001C24A1" w:rsidP="00397D0E">
            <w:r>
              <w:t>Chris Bauers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D5E6" w14:textId="77777777" w:rsidR="001C24A1" w:rsidRPr="003520E7" w:rsidRDefault="001C24A1" w:rsidP="00397D0E"/>
        </w:tc>
      </w:tr>
      <w:tr w:rsidR="001C24A1" w:rsidRPr="003520E7" w14:paraId="4F14FA6A" w14:textId="77777777" w:rsidTr="00397D0E">
        <w:trPr>
          <w:trHeight w:val="225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0D4A" w14:textId="77777777" w:rsidR="001C24A1" w:rsidRPr="003520E7" w:rsidRDefault="001C24A1" w:rsidP="00397D0E">
            <w:r>
              <w:t>Kevin M. Russell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C8BE" w14:textId="77777777" w:rsidR="001C24A1" w:rsidRPr="003520E7" w:rsidRDefault="001C24A1" w:rsidP="00397D0E"/>
        </w:tc>
      </w:tr>
      <w:tr w:rsidR="001C24A1" w:rsidRPr="003520E7" w14:paraId="2017E215" w14:textId="77777777" w:rsidTr="00EA2545">
        <w:trPr>
          <w:trHeight w:val="225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F591" w14:textId="285E2E38" w:rsidR="001C24A1" w:rsidRDefault="00C33ABE" w:rsidP="00EA2545">
            <w:r>
              <w:t>Jim Hess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97D6" w14:textId="77777777" w:rsidR="001C24A1" w:rsidRPr="003520E7" w:rsidRDefault="001C24A1" w:rsidP="00EA2545"/>
        </w:tc>
      </w:tr>
      <w:tr w:rsidR="009F3A70" w:rsidRPr="003520E7" w14:paraId="434DEBBD" w14:textId="77777777" w:rsidTr="00EA2545">
        <w:trPr>
          <w:trHeight w:val="225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A4BE" w14:textId="48EE66BE" w:rsidR="009F3A70" w:rsidRPr="003520E7" w:rsidRDefault="00C33ABE" w:rsidP="00EA2545">
            <w:r>
              <w:t>Kathy Lander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CC57" w14:textId="77777777" w:rsidR="009F3A70" w:rsidRPr="003520E7" w:rsidRDefault="009F3A70" w:rsidP="00EA2545"/>
        </w:tc>
      </w:tr>
      <w:tr w:rsidR="009F3A70" w:rsidRPr="003520E7" w14:paraId="15D3E381" w14:textId="77777777" w:rsidTr="00EA2545">
        <w:trPr>
          <w:trHeight w:val="225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8C1A" w14:textId="69722787" w:rsidR="009F3A70" w:rsidRPr="003520E7" w:rsidRDefault="00C33ABE" w:rsidP="00EA2545">
            <w:r>
              <w:t>Dan Farina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7E23" w14:textId="77777777" w:rsidR="009F3A70" w:rsidRPr="003520E7" w:rsidRDefault="009F3A70" w:rsidP="00EA2545"/>
        </w:tc>
      </w:tr>
      <w:tr w:rsidR="009F3A70" w:rsidRPr="003520E7" w14:paraId="39E631D5" w14:textId="77777777" w:rsidTr="00EA2545">
        <w:trPr>
          <w:trHeight w:val="225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76B8" w14:textId="3A85D4D4" w:rsidR="009F3A70" w:rsidRPr="003520E7" w:rsidRDefault="00E93198" w:rsidP="00EA2545">
            <w:r>
              <w:t>Megan Chang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6D27" w14:textId="77777777" w:rsidR="009F3A70" w:rsidRPr="003520E7" w:rsidRDefault="009F3A70" w:rsidP="00EA2545"/>
        </w:tc>
      </w:tr>
      <w:tr w:rsidR="009F3A70" w:rsidRPr="003520E7" w14:paraId="78C2FE82" w14:textId="77777777" w:rsidTr="00EA2545">
        <w:trPr>
          <w:trHeight w:val="225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88DA" w14:textId="7E2604DE" w:rsidR="009F3A70" w:rsidRPr="003520E7" w:rsidRDefault="00474D21" w:rsidP="00EA2545">
            <w:r>
              <w:t>Rick Crawford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F02F" w14:textId="77777777" w:rsidR="009F3A70" w:rsidRPr="003520E7" w:rsidRDefault="009F3A70" w:rsidP="00EA2545"/>
        </w:tc>
      </w:tr>
      <w:tr w:rsidR="00474D21" w:rsidRPr="003520E7" w14:paraId="24B3F51A" w14:textId="77777777" w:rsidTr="00EA2545">
        <w:trPr>
          <w:trHeight w:val="225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7FA0" w14:textId="4E8388D7" w:rsidR="00474D21" w:rsidRDefault="00474D21" w:rsidP="00EA2545">
            <w:r>
              <w:t>Michael Angell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D0E7" w14:textId="77777777" w:rsidR="00474D21" w:rsidRPr="003520E7" w:rsidRDefault="00474D21" w:rsidP="00EA2545"/>
        </w:tc>
      </w:tr>
      <w:tr w:rsidR="00474D21" w:rsidRPr="003520E7" w14:paraId="32D23B84" w14:textId="77777777" w:rsidTr="00EA2545">
        <w:trPr>
          <w:trHeight w:val="225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04FF" w14:textId="2181EC7D" w:rsidR="00474D21" w:rsidRDefault="00474D21" w:rsidP="00EA2545">
            <w:r>
              <w:t>Travis Pollack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6A1B" w14:textId="77777777" w:rsidR="00474D21" w:rsidRPr="003520E7" w:rsidRDefault="00474D21" w:rsidP="00EA2545"/>
        </w:tc>
      </w:tr>
      <w:tr w:rsidR="00474D21" w:rsidRPr="003520E7" w14:paraId="1FFBE815" w14:textId="77777777" w:rsidTr="00EA2545">
        <w:trPr>
          <w:trHeight w:val="225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5CE6" w14:textId="164A8193" w:rsidR="00474D21" w:rsidRDefault="0027415D" w:rsidP="00EA2545">
            <w:r>
              <w:t>Andre Ludasi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DC44" w14:textId="77777777" w:rsidR="00474D21" w:rsidRPr="003520E7" w:rsidRDefault="00474D21" w:rsidP="00EA2545"/>
        </w:tc>
      </w:tr>
      <w:tr w:rsidR="0027415D" w:rsidRPr="003520E7" w14:paraId="577AB011" w14:textId="77777777" w:rsidTr="00EA2545">
        <w:trPr>
          <w:trHeight w:val="225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869C" w14:textId="0F682C69" w:rsidR="0027415D" w:rsidRDefault="00333B4C" w:rsidP="00EA2545">
            <w:r>
              <w:t xml:space="preserve">M. </w:t>
            </w:r>
            <w:proofErr w:type="spellStart"/>
            <w:r>
              <w:t>VanHatt</w:t>
            </w:r>
            <w:proofErr w:type="spellEnd"/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141E" w14:textId="77777777" w:rsidR="0027415D" w:rsidRPr="003520E7" w:rsidRDefault="0027415D" w:rsidP="00EA2545"/>
        </w:tc>
      </w:tr>
      <w:tr w:rsidR="00333B4C" w:rsidRPr="003520E7" w14:paraId="17D6EA40" w14:textId="77777777" w:rsidTr="00EA2545">
        <w:trPr>
          <w:trHeight w:val="225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437F" w14:textId="471D0225" w:rsidR="00333B4C" w:rsidRDefault="00333B4C" w:rsidP="00EA2545">
            <w:r>
              <w:t>Zac Werkmeister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2E1E" w14:textId="77777777" w:rsidR="00333B4C" w:rsidRPr="003520E7" w:rsidRDefault="00333B4C" w:rsidP="00EA2545"/>
        </w:tc>
      </w:tr>
      <w:tr w:rsidR="00333B4C" w:rsidRPr="003520E7" w14:paraId="2C196E46" w14:textId="77777777" w:rsidTr="00EA2545">
        <w:trPr>
          <w:trHeight w:val="225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4B6E" w14:textId="57E4A593" w:rsidR="00333B4C" w:rsidRDefault="00333B4C" w:rsidP="00EA2545">
            <w:r>
              <w:t>Ru</w:t>
            </w:r>
            <w:r w:rsidR="00FC7611">
              <w:t>chi Shrivastava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94B9" w14:textId="77777777" w:rsidR="00333B4C" w:rsidRPr="003520E7" w:rsidRDefault="00333B4C" w:rsidP="00EA2545"/>
        </w:tc>
      </w:tr>
    </w:tbl>
    <w:p w14:paraId="6BAAAD59" w14:textId="77777777" w:rsidR="009F3A70" w:rsidRDefault="009F3A70" w:rsidP="009F3A70"/>
    <w:p w14:paraId="0DC90D5F" w14:textId="77777777" w:rsidR="009F3A70" w:rsidRDefault="009F3A70" w:rsidP="009F3A70"/>
    <w:p w14:paraId="7512A77C" w14:textId="77777777" w:rsidR="005841DC" w:rsidRDefault="005841DC"/>
    <w:sectPr w:rsidR="005841DC" w:rsidSect="00572F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53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007DF7" w14:textId="77777777" w:rsidR="008536CE" w:rsidRDefault="008536CE">
      <w:r>
        <w:separator/>
      </w:r>
    </w:p>
  </w:endnote>
  <w:endnote w:type="continuationSeparator" w:id="0">
    <w:p w14:paraId="4FCFF42A" w14:textId="77777777" w:rsidR="008536CE" w:rsidRDefault="008536CE">
      <w:r>
        <w:continuationSeparator/>
      </w:r>
    </w:p>
  </w:endnote>
  <w:endnote w:type="continuationNotice" w:id="1">
    <w:p w14:paraId="09321020" w14:textId="77777777" w:rsidR="008536CE" w:rsidRDefault="008536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81B16B" w14:textId="77777777" w:rsidR="00293B8D" w:rsidRDefault="00293B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E4CEC7" w14:textId="77777777" w:rsidR="00243F33" w:rsidRDefault="00243F33" w:rsidP="005010B2">
    <w:pPr>
      <w:pStyle w:val="Footer"/>
      <w:ind w:hanging="1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45A50F" w14:textId="77777777" w:rsidR="00243F33" w:rsidRPr="00ED7D43" w:rsidRDefault="009F3A70" w:rsidP="00ED7D43">
    <w:pPr>
      <w:pStyle w:val="Footer"/>
    </w:pPr>
    <w:r>
      <w:rPr>
        <w:noProof/>
      </w:rPr>
      <w:drawing>
        <wp:inline distT="0" distB="0" distL="0" distR="0" wp14:anchorId="33E61A63" wp14:editId="1D8F246E">
          <wp:extent cx="6193790" cy="228600"/>
          <wp:effectExtent l="0" t="0" r="0" b="0"/>
          <wp:docPr id="2" name="Picture 2" descr="NewLetterhead2b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Letterhead2b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D57876" w14:textId="77777777" w:rsidR="008536CE" w:rsidRDefault="008536CE">
      <w:r>
        <w:separator/>
      </w:r>
    </w:p>
  </w:footnote>
  <w:footnote w:type="continuationSeparator" w:id="0">
    <w:p w14:paraId="4E4463BC" w14:textId="77777777" w:rsidR="008536CE" w:rsidRDefault="008536CE">
      <w:r>
        <w:continuationSeparator/>
      </w:r>
    </w:p>
  </w:footnote>
  <w:footnote w:type="continuationNotice" w:id="1">
    <w:p w14:paraId="5C5B6842" w14:textId="77777777" w:rsidR="008536CE" w:rsidRDefault="008536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4EB8DB" w14:textId="77777777" w:rsidR="00293B8D" w:rsidRDefault="00293B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B10BCB" w14:textId="77777777" w:rsidR="00293B8D" w:rsidRDefault="00293B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A1615F" w14:textId="7BA0190F" w:rsidR="00243F33" w:rsidRDefault="00243F33" w:rsidP="00C07883">
    <w:pPr>
      <w:pStyle w:val="Header"/>
      <w:ind w:left="-360" w:hanging="360"/>
      <w:jc w:val="center"/>
    </w:pPr>
    <w:r>
      <w:rPr>
        <w:noProof/>
      </w:rPr>
      <w:drawing>
        <wp:inline distT="0" distB="0" distL="0" distR="0" wp14:anchorId="47EE595F" wp14:editId="0BB44397">
          <wp:extent cx="5943600" cy="1376045"/>
          <wp:effectExtent l="0" t="0" r="0" b="0"/>
          <wp:docPr id="617228313" name="Picture 1" descr="A close-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7228313" name="Picture 1" descr="A close-up of a sig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376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212306" w14:textId="77777777" w:rsidR="00C07883" w:rsidRDefault="00C07883" w:rsidP="00C07883">
    <w:pPr>
      <w:pStyle w:val="Header"/>
      <w:ind w:left="-360" w:hanging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065A59"/>
    <w:multiLevelType w:val="hybridMultilevel"/>
    <w:tmpl w:val="A33CA2E6"/>
    <w:lvl w:ilvl="0" w:tplc="65D039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414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A70"/>
    <w:rsid w:val="00001278"/>
    <w:rsid w:val="00001C07"/>
    <w:rsid w:val="00003B06"/>
    <w:rsid w:val="00014EBC"/>
    <w:rsid w:val="00020629"/>
    <w:rsid w:val="000228F9"/>
    <w:rsid w:val="000252C8"/>
    <w:rsid w:val="00027C17"/>
    <w:rsid w:val="00032A06"/>
    <w:rsid w:val="00034BB3"/>
    <w:rsid w:val="00045870"/>
    <w:rsid w:val="00047C73"/>
    <w:rsid w:val="00050296"/>
    <w:rsid w:val="00055587"/>
    <w:rsid w:val="00055B0E"/>
    <w:rsid w:val="00060849"/>
    <w:rsid w:val="00067197"/>
    <w:rsid w:val="00067889"/>
    <w:rsid w:val="00067BDF"/>
    <w:rsid w:val="00070EAA"/>
    <w:rsid w:val="0007171E"/>
    <w:rsid w:val="00075838"/>
    <w:rsid w:val="00077095"/>
    <w:rsid w:val="0007749E"/>
    <w:rsid w:val="00077768"/>
    <w:rsid w:val="00082A0F"/>
    <w:rsid w:val="00084315"/>
    <w:rsid w:val="00092F1A"/>
    <w:rsid w:val="000937D6"/>
    <w:rsid w:val="000946C9"/>
    <w:rsid w:val="00096F8D"/>
    <w:rsid w:val="000A5B31"/>
    <w:rsid w:val="000A6674"/>
    <w:rsid w:val="000B20F6"/>
    <w:rsid w:val="000B2FFB"/>
    <w:rsid w:val="000C110F"/>
    <w:rsid w:val="000E04A1"/>
    <w:rsid w:val="000E1ADD"/>
    <w:rsid w:val="000E2CA8"/>
    <w:rsid w:val="000E4A8E"/>
    <w:rsid w:val="000F57EA"/>
    <w:rsid w:val="000F5BD0"/>
    <w:rsid w:val="00102878"/>
    <w:rsid w:val="001048DF"/>
    <w:rsid w:val="00107C81"/>
    <w:rsid w:val="001120AA"/>
    <w:rsid w:val="00114218"/>
    <w:rsid w:val="00115322"/>
    <w:rsid w:val="001228BA"/>
    <w:rsid w:val="0012570B"/>
    <w:rsid w:val="00125C40"/>
    <w:rsid w:val="001360AF"/>
    <w:rsid w:val="00142D16"/>
    <w:rsid w:val="00143C88"/>
    <w:rsid w:val="001512DC"/>
    <w:rsid w:val="001521FE"/>
    <w:rsid w:val="00156D4F"/>
    <w:rsid w:val="00156DF2"/>
    <w:rsid w:val="00160D2B"/>
    <w:rsid w:val="001623C3"/>
    <w:rsid w:val="001645E1"/>
    <w:rsid w:val="00175F60"/>
    <w:rsid w:val="001800C7"/>
    <w:rsid w:val="00184EA4"/>
    <w:rsid w:val="00185BA4"/>
    <w:rsid w:val="00191AA4"/>
    <w:rsid w:val="0019289D"/>
    <w:rsid w:val="001B0264"/>
    <w:rsid w:val="001B2710"/>
    <w:rsid w:val="001B7FA9"/>
    <w:rsid w:val="001C211E"/>
    <w:rsid w:val="001C21C6"/>
    <w:rsid w:val="001C24A1"/>
    <w:rsid w:val="001C6077"/>
    <w:rsid w:val="001D247D"/>
    <w:rsid w:val="001D4230"/>
    <w:rsid w:val="001E0194"/>
    <w:rsid w:val="001E39FC"/>
    <w:rsid w:val="001F0D3D"/>
    <w:rsid w:val="001F17D5"/>
    <w:rsid w:val="001F6F3A"/>
    <w:rsid w:val="00201BD4"/>
    <w:rsid w:val="0020425F"/>
    <w:rsid w:val="00205028"/>
    <w:rsid w:val="0020618E"/>
    <w:rsid w:val="00207279"/>
    <w:rsid w:val="002107FC"/>
    <w:rsid w:val="00215443"/>
    <w:rsid w:val="00220EF3"/>
    <w:rsid w:val="002211DF"/>
    <w:rsid w:val="00221E25"/>
    <w:rsid w:val="00230F90"/>
    <w:rsid w:val="00233033"/>
    <w:rsid w:val="00233C5B"/>
    <w:rsid w:val="00235125"/>
    <w:rsid w:val="00243F33"/>
    <w:rsid w:val="00245372"/>
    <w:rsid w:val="00247A18"/>
    <w:rsid w:val="002501EF"/>
    <w:rsid w:val="00250C17"/>
    <w:rsid w:val="00252182"/>
    <w:rsid w:val="00254875"/>
    <w:rsid w:val="00256CD0"/>
    <w:rsid w:val="00257800"/>
    <w:rsid w:val="00263899"/>
    <w:rsid w:val="00263EC7"/>
    <w:rsid w:val="0027415D"/>
    <w:rsid w:val="00275CA7"/>
    <w:rsid w:val="002772B1"/>
    <w:rsid w:val="00287DE3"/>
    <w:rsid w:val="002918A8"/>
    <w:rsid w:val="002927C7"/>
    <w:rsid w:val="00293B8D"/>
    <w:rsid w:val="00295F27"/>
    <w:rsid w:val="00296A14"/>
    <w:rsid w:val="00296D9D"/>
    <w:rsid w:val="002A020E"/>
    <w:rsid w:val="002A2863"/>
    <w:rsid w:val="002A5B91"/>
    <w:rsid w:val="002B1384"/>
    <w:rsid w:val="002B33A6"/>
    <w:rsid w:val="002B44D1"/>
    <w:rsid w:val="002B6B46"/>
    <w:rsid w:val="002C2169"/>
    <w:rsid w:val="002C4C9A"/>
    <w:rsid w:val="002C5418"/>
    <w:rsid w:val="002D07CE"/>
    <w:rsid w:val="002D1EDC"/>
    <w:rsid w:val="002E01EB"/>
    <w:rsid w:val="002F402C"/>
    <w:rsid w:val="002F412D"/>
    <w:rsid w:val="002F72DB"/>
    <w:rsid w:val="003010BC"/>
    <w:rsid w:val="00302F0E"/>
    <w:rsid w:val="00304931"/>
    <w:rsid w:val="003054F4"/>
    <w:rsid w:val="00307944"/>
    <w:rsid w:val="0031509A"/>
    <w:rsid w:val="003206BD"/>
    <w:rsid w:val="0032167A"/>
    <w:rsid w:val="0032774E"/>
    <w:rsid w:val="00333357"/>
    <w:rsid w:val="00333852"/>
    <w:rsid w:val="00333B4C"/>
    <w:rsid w:val="00334C87"/>
    <w:rsid w:val="00336216"/>
    <w:rsid w:val="00345164"/>
    <w:rsid w:val="00350552"/>
    <w:rsid w:val="00350EF9"/>
    <w:rsid w:val="00353225"/>
    <w:rsid w:val="0035634E"/>
    <w:rsid w:val="00357C78"/>
    <w:rsid w:val="0036351D"/>
    <w:rsid w:val="003704C5"/>
    <w:rsid w:val="00371200"/>
    <w:rsid w:val="003777F0"/>
    <w:rsid w:val="003818FA"/>
    <w:rsid w:val="003852E8"/>
    <w:rsid w:val="003857AF"/>
    <w:rsid w:val="00387658"/>
    <w:rsid w:val="00391BED"/>
    <w:rsid w:val="00392C32"/>
    <w:rsid w:val="00395DC4"/>
    <w:rsid w:val="00397A7F"/>
    <w:rsid w:val="003B0753"/>
    <w:rsid w:val="003B1949"/>
    <w:rsid w:val="003B1CA1"/>
    <w:rsid w:val="003B654F"/>
    <w:rsid w:val="003B7558"/>
    <w:rsid w:val="003C1902"/>
    <w:rsid w:val="003C21F2"/>
    <w:rsid w:val="003C4C42"/>
    <w:rsid w:val="003D0BBB"/>
    <w:rsid w:val="003D4B4C"/>
    <w:rsid w:val="003D6B70"/>
    <w:rsid w:val="003D71F6"/>
    <w:rsid w:val="003D75B7"/>
    <w:rsid w:val="003E23E1"/>
    <w:rsid w:val="003E322F"/>
    <w:rsid w:val="003E780E"/>
    <w:rsid w:val="003F0201"/>
    <w:rsid w:val="003F1CA6"/>
    <w:rsid w:val="003F4ACA"/>
    <w:rsid w:val="003F6039"/>
    <w:rsid w:val="003F65C3"/>
    <w:rsid w:val="003F752D"/>
    <w:rsid w:val="003F7A88"/>
    <w:rsid w:val="00403BD8"/>
    <w:rsid w:val="00404BF3"/>
    <w:rsid w:val="00406870"/>
    <w:rsid w:val="004118A6"/>
    <w:rsid w:val="00412C86"/>
    <w:rsid w:val="004145F8"/>
    <w:rsid w:val="0041581C"/>
    <w:rsid w:val="00417025"/>
    <w:rsid w:val="00417C5F"/>
    <w:rsid w:val="004203DA"/>
    <w:rsid w:val="004208F9"/>
    <w:rsid w:val="0042114E"/>
    <w:rsid w:val="00421C03"/>
    <w:rsid w:val="00425CF6"/>
    <w:rsid w:val="004310A1"/>
    <w:rsid w:val="0043128D"/>
    <w:rsid w:val="0043497B"/>
    <w:rsid w:val="004365EC"/>
    <w:rsid w:val="0044073D"/>
    <w:rsid w:val="004444A6"/>
    <w:rsid w:val="00444865"/>
    <w:rsid w:val="00446EEA"/>
    <w:rsid w:val="0044764F"/>
    <w:rsid w:val="004505DF"/>
    <w:rsid w:val="00455529"/>
    <w:rsid w:val="004575F0"/>
    <w:rsid w:val="00461090"/>
    <w:rsid w:val="00464B3E"/>
    <w:rsid w:val="00465829"/>
    <w:rsid w:val="0046775A"/>
    <w:rsid w:val="0047206D"/>
    <w:rsid w:val="00474D21"/>
    <w:rsid w:val="00476269"/>
    <w:rsid w:val="00476505"/>
    <w:rsid w:val="00484342"/>
    <w:rsid w:val="0048784A"/>
    <w:rsid w:val="00491625"/>
    <w:rsid w:val="00492F58"/>
    <w:rsid w:val="00494D7B"/>
    <w:rsid w:val="00494F93"/>
    <w:rsid w:val="004953F2"/>
    <w:rsid w:val="004A1EB4"/>
    <w:rsid w:val="004A3B11"/>
    <w:rsid w:val="004A639C"/>
    <w:rsid w:val="004B4581"/>
    <w:rsid w:val="004B693B"/>
    <w:rsid w:val="004B7216"/>
    <w:rsid w:val="004C420B"/>
    <w:rsid w:val="004D2D30"/>
    <w:rsid w:val="004D47C6"/>
    <w:rsid w:val="004D4DC0"/>
    <w:rsid w:val="004E5E8E"/>
    <w:rsid w:val="004E7C11"/>
    <w:rsid w:val="004F1898"/>
    <w:rsid w:val="004F3627"/>
    <w:rsid w:val="004F606E"/>
    <w:rsid w:val="00502C78"/>
    <w:rsid w:val="005063FB"/>
    <w:rsid w:val="00507A36"/>
    <w:rsid w:val="00511ECF"/>
    <w:rsid w:val="0051683B"/>
    <w:rsid w:val="00520236"/>
    <w:rsid w:val="00523778"/>
    <w:rsid w:val="005243E4"/>
    <w:rsid w:val="00526296"/>
    <w:rsid w:val="00526F12"/>
    <w:rsid w:val="0052784A"/>
    <w:rsid w:val="00536DE6"/>
    <w:rsid w:val="005372D8"/>
    <w:rsid w:val="00537A62"/>
    <w:rsid w:val="0054026E"/>
    <w:rsid w:val="0054126E"/>
    <w:rsid w:val="00546E58"/>
    <w:rsid w:val="00551131"/>
    <w:rsid w:val="005553A3"/>
    <w:rsid w:val="00556C60"/>
    <w:rsid w:val="00556DBF"/>
    <w:rsid w:val="00565656"/>
    <w:rsid w:val="00572F45"/>
    <w:rsid w:val="00582876"/>
    <w:rsid w:val="00583CB7"/>
    <w:rsid w:val="005841DC"/>
    <w:rsid w:val="00586351"/>
    <w:rsid w:val="00595D41"/>
    <w:rsid w:val="005A0FBF"/>
    <w:rsid w:val="005A3D9F"/>
    <w:rsid w:val="005A4A87"/>
    <w:rsid w:val="005A4C74"/>
    <w:rsid w:val="005A524E"/>
    <w:rsid w:val="005D0214"/>
    <w:rsid w:val="005D4C79"/>
    <w:rsid w:val="005D6744"/>
    <w:rsid w:val="005D74E2"/>
    <w:rsid w:val="005E4036"/>
    <w:rsid w:val="005E6A0F"/>
    <w:rsid w:val="005F0B23"/>
    <w:rsid w:val="005F1E7B"/>
    <w:rsid w:val="005F2A8E"/>
    <w:rsid w:val="005F47EC"/>
    <w:rsid w:val="005F559D"/>
    <w:rsid w:val="00601F32"/>
    <w:rsid w:val="0060262F"/>
    <w:rsid w:val="00607425"/>
    <w:rsid w:val="0061083B"/>
    <w:rsid w:val="00612E72"/>
    <w:rsid w:val="00617FA8"/>
    <w:rsid w:val="00623200"/>
    <w:rsid w:val="0062590F"/>
    <w:rsid w:val="00635DB1"/>
    <w:rsid w:val="00640EC6"/>
    <w:rsid w:val="006416A5"/>
    <w:rsid w:val="0064300F"/>
    <w:rsid w:val="00643909"/>
    <w:rsid w:val="00643F38"/>
    <w:rsid w:val="00644430"/>
    <w:rsid w:val="00644A6C"/>
    <w:rsid w:val="00650828"/>
    <w:rsid w:val="00650AC9"/>
    <w:rsid w:val="00652E63"/>
    <w:rsid w:val="00652FF4"/>
    <w:rsid w:val="006537C0"/>
    <w:rsid w:val="006566EA"/>
    <w:rsid w:val="0066209D"/>
    <w:rsid w:val="00663494"/>
    <w:rsid w:val="00663D6A"/>
    <w:rsid w:val="00663DF8"/>
    <w:rsid w:val="00666A14"/>
    <w:rsid w:val="0067230A"/>
    <w:rsid w:val="006743AB"/>
    <w:rsid w:val="006800CC"/>
    <w:rsid w:val="00681E43"/>
    <w:rsid w:val="0068576E"/>
    <w:rsid w:val="00686D37"/>
    <w:rsid w:val="00692C1E"/>
    <w:rsid w:val="006931C8"/>
    <w:rsid w:val="00693B47"/>
    <w:rsid w:val="006947F4"/>
    <w:rsid w:val="006965D9"/>
    <w:rsid w:val="00696F68"/>
    <w:rsid w:val="006A0AB6"/>
    <w:rsid w:val="006A19EB"/>
    <w:rsid w:val="006A37AB"/>
    <w:rsid w:val="006B2550"/>
    <w:rsid w:val="006B528C"/>
    <w:rsid w:val="006C30B4"/>
    <w:rsid w:val="006C3233"/>
    <w:rsid w:val="006C57DB"/>
    <w:rsid w:val="006C5A31"/>
    <w:rsid w:val="006D1198"/>
    <w:rsid w:val="006D2F93"/>
    <w:rsid w:val="006D2FA5"/>
    <w:rsid w:val="006D4E9A"/>
    <w:rsid w:val="006E038B"/>
    <w:rsid w:val="006E550D"/>
    <w:rsid w:val="006E6EBC"/>
    <w:rsid w:val="006F0981"/>
    <w:rsid w:val="006F2A18"/>
    <w:rsid w:val="006F2DA0"/>
    <w:rsid w:val="006F482A"/>
    <w:rsid w:val="006F5AF3"/>
    <w:rsid w:val="006F6E2E"/>
    <w:rsid w:val="007023A3"/>
    <w:rsid w:val="007035E5"/>
    <w:rsid w:val="0070440E"/>
    <w:rsid w:val="007046F3"/>
    <w:rsid w:val="007058A7"/>
    <w:rsid w:val="00710B17"/>
    <w:rsid w:val="007121E4"/>
    <w:rsid w:val="00713E68"/>
    <w:rsid w:val="00717471"/>
    <w:rsid w:val="007246CD"/>
    <w:rsid w:val="00734695"/>
    <w:rsid w:val="00736693"/>
    <w:rsid w:val="00740C35"/>
    <w:rsid w:val="00745A53"/>
    <w:rsid w:val="0075020E"/>
    <w:rsid w:val="007534DF"/>
    <w:rsid w:val="0075786B"/>
    <w:rsid w:val="007711CA"/>
    <w:rsid w:val="00771AD9"/>
    <w:rsid w:val="00771D2A"/>
    <w:rsid w:val="007720AF"/>
    <w:rsid w:val="00772F0F"/>
    <w:rsid w:val="00781C26"/>
    <w:rsid w:val="007909F7"/>
    <w:rsid w:val="00790A46"/>
    <w:rsid w:val="007960B9"/>
    <w:rsid w:val="00797691"/>
    <w:rsid w:val="007A1862"/>
    <w:rsid w:val="007B38BC"/>
    <w:rsid w:val="007B519A"/>
    <w:rsid w:val="007B7120"/>
    <w:rsid w:val="007C3D2D"/>
    <w:rsid w:val="007C506E"/>
    <w:rsid w:val="007C5A4D"/>
    <w:rsid w:val="007C69D0"/>
    <w:rsid w:val="007C6D76"/>
    <w:rsid w:val="007D1955"/>
    <w:rsid w:val="007D208E"/>
    <w:rsid w:val="007E457D"/>
    <w:rsid w:val="007E4F7E"/>
    <w:rsid w:val="007E64D6"/>
    <w:rsid w:val="007F4CD8"/>
    <w:rsid w:val="007F6925"/>
    <w:rsid w:val="008024C8"/>
    <w:rsid w:val="008045F3"/>
    <w:rsid w:val="00807C58"/>
    <w:rsid w:val="008103BB"/>
    <w:rsid w:val="00812220"/>
    <w:rsid w:val="00817BAF"/>
    <w:rsid w:val="00820889"/>
    <w:rsid w:val="00823590"/>
    <w:rsid w:val="00826881"/>
    <w:rsid w:val="008322FC"/>
    <w:rsid w:val="00834217"/>
    <w:rsid w:val="0083571A"/>
    <w:rsid w:val="008367C5"/>
    <w:rsid w:val="00836DF8"/>
    <w:rsid w:val="008375FA"/>
    <w:rsid w:val="008379CB"/>
    <w:rsid w:val="00840BD5"/>
    <w:rsid w:val="0084401F"/>
    <w:rsid w:val="00845CB8"/>
    <w:rsid w:val="00852BE5"/>
    <w:rsid w:val="008536CE"/>
    <w:rsid w:val="00853DF1"/>
    <w:rsid w:val="00854679"/>
    <w:rsid w:val="008602A1"/>
    <w:rsid w:val="00861E73"/>
    <w:rsid w:val="00864457"/>
    <w:rsid w:val="00866E9D"/>
    <w:rsid w:val="00874F0E"/>
    <w:rsid w:val="0087CA78"/>
    <w:rsid w:val="008820D6"/>
    <w:rsid w:val="00883065"/>
    <w:rsid w:val="008864AF"/>
    <w:rsid w:val="00892359"/>
    <w:rsid w:val="008925D3"/>
    <w:rsid w:val="00892B05"/>
    <w:rsid w:val="00893127"/>
    <w:rsid w:val="008956D6"/>
    <w:rsid w:val="00896F8E"/>
    <w:rsid w:val="008A0664"/>
    <w:rsid w:val="008A07E7"/>
    <w:rsid w:val="008A5833"/>
    <w:rsid w:val="008B117B"/>
    <w:rsid w:val="008B1E15"/>
    <w:rsid w:val="008B71ED"/>
    <w:rsid w:val="008B7637"/>
    <w:rsid w:val="008C1D63"/>
    <w:rsid w:val="008C2F05"/>
    <w:rsid w:val="008C40A3"/>
    <w:rsid w:val="008C47E9"/>
    <w:rsid w:val="008C51DB"/>
    <w:rsid w:val="008C5413"/>
    <w:rsid w:val="008C680A"/>
    <w:rsid w:val="008D2685"/>
    <w:rsid w:val="008D2A8F"/>
    <w:rsid w:val="008D5588"/>
    <w:rsid w:val="008D7418"/>
    <w:rsid w:val="008E417E"/>
    <w:rsid w:val="008E6531"/>
    <w:rsid w:val="008E6E3A"/>
    <w:rsid w:val="008E7DEA"/>
    <w:rsid w:val="008F06C8"/>
    <w:rsid w:val="008F22BC"/>
    <w:rsid w:val="00900EED"/>
    <w:rsid w:val="00901C33"/>
    <w:rsid w:val="00905FF5"/>
    <w:rsid w:val="009170C9"/>
    <w:rsid w:val="0091758A"/>
    <w:rsid w:val="00920A8E"/>
    <w:rsid w:val="00921997"/>
    <w:rsid w:val="00921EA6"/>
    <w:rsid w:val="00922E8A"/>
    <w:rsid w:val="00923AEA"/>
    <w:rsid w:val="0092681E"/>
    <w:rsid w:val="0093077D"/>
    <w:rsid w:val="00934CBB"/>
    <w:rsid w:val="009353A9"/>
    <w:rsid w:val="00940C6F"/>
    <w:rsid w:val="0094548F"/>
    <w:rsid w:val="00945DC9"/>
    <w:rsid w:val="00946853"/>
    <w:rsid w:val="0094749C"/>
    <w:rsid w:val="00954160"/>
    <w:rsid w:val="00956F38"/>
    <w:rsid w:val="009611D3"/>
    <w:rsid w:val="009615E6"/>
    <w:rsid w:val="009631F5"/>
    <w:rsid w:val="0096334E"/>
    <w:rsid w:val="00963943"/>
    <w:rsid w:val="009642C0"/>
    <w:rsid w:val="00966A02"/>
    <w:rsid w:val="00966CE7"/>
    <w:rsid w:val="00971413"/>
    <w:rsid w:val="00971F9D"/>
    <w:rsid w:val="00972816"/>
    <w:rsid w:val="00974A83"/>
    <w:rsid w:val="00976534"/>
    <w:rsid w:val="00982432"/>
    <w:rsid w:val="009837DF"/>
    <w:rsid w:val="00985B45"/>
    <w:rsid w:val="00987A72"/>
    <w:rsid w:val="00987F56"/>
    <w:rsid w:val="00991CC5"/>
    <w:rsid w:val="00993B57"/>
    <w:rsid w:val="009943BA"/>
    <w:rsid w:val="009953E7"/>
    <w:rsid w:val="00995449"/>
    <w:rsid w:val="009A2321"/>
    <w:rsid w:val="009A5EC3"/>
    <w:rsid w:val="009B22BA"/>
    <w:rsid w:val="009B2D53"/>
    <w:rsid w:val="009C21E2"/>
    <w:rsid w:val="009C3A7F"/>
    <w:rsid w:val="009C465F"/>
    <w:rsid w:val="009C5420"/>
    <w:rsid w:val="009C59F9"/>
    <w:rsid w:val="009C6E9D"/>
    <w:rsid w:val="009D17BA"/>
    <w:rsid w:val="009D26BC"/>
    <w:rsid w:val="009D511C"/>
    <w:rsid w:val="009E1A7D"/>
    <w:rsid w:val="009F32C8"/>
    <w:rsid w:val="009F3A70"/>
    <w:rsid w:val="00A06954"/>
    <w:rsid w:val="00A10E82"/>
    <w:rsid w:val="00A237C8"/>
    <w:rsid w:val="00A24EF0"/>
    <w:rsid w:val="00A26FB5"/>
    <w:rsid w:val="00A30AD3"/>
    <w:rsid w:val="00A415FD"/>
    <w:rsid w:val="00A46E4F"/>
    <w:rsid w:val="00A478BA"/>
    <w:rsid w:val="00A53B3F"/>
    <w:rsid w:val="00A565DB"/>
    <w:rsid w:val="00A571FE"/>
    <w:rsid w:val="00A62D72"/>
    <w:rsid w:val="00A74B67"/>
    <w:rsid w:val="00A83038"/>
    <w:rsid w:val="00A83926"/>
    <w:rsid w:val="00A8671F"/>
    <w:rsid w:val="00A909B2"/>
    <w:rsid w:val="00A94794"/>
    <w:rsid w:val="00AA5A75"/>
    <w:rsid w:val="00AB139D"/>
    <w:rsid w:val="00AB3856"/>
    <w:rsid w:val="00AC154C"/>
    <w:rsid w:val="00AC1676"/>
    <w:rsid w:val="00AD15A9"/>
    <w:rsid w:val="00AD2087"/>
    <w:rsid w:val="00AD4F80"/>
    <w:rsid w:val="00AF40B1"/>
    <w:rsid w:val="00AF6240"/>
    <w:rsid w:val="00B003DC"/>
    <w:rsid w:val="00B03AE4"/>
    <w:rsid w:val="00B05E4F"/>
    <w:rsid w:val="00B100A5"/>
    <w:rsid w:val="00B11E71"/>
    <w:rsid w:val="00B1278B"/>
    <w:rsid w:val="00B13613"/>
    <w:rsid w:val="00B20622"/>
    <w:rsid w:val="00B2145C"/>
    <w:rsid w:val="00B23F1B"/>
    <w:rsid w:val="00B24AC3"/>
    <w:rsid w:val="00B30961"/>
    <w:rsid w:val="00B30BC1"/>
    <w:rsid w:val="00B37334"/>
    <w:rsid w:val="00B5037D"/>
    <w:rsid w:val="00B51965"/>
    <w:rsid w:val="00B52C44"/>
    <w:rsid w:val="00B54046"/>
    <w:rsid w:val="00B5660D"/>
    <w:rsid w:val="00B56B77"/>
    <w:rsid w:val="00B56E8C"/>
    <w:rsid w:val="00B623DB"/>
    <w:rsid w:val="00B62BB8"/>
    <w:rsid w:val="00B67C30"/>
    <w:rsid w:val="00B715A5"/>
    <w:rsid w:val="00B739B7"/>
    <w:rsid w:val="00B82981"/>
    <w:rsid w:val="00B84F1A"/>
    <w:rsid w:val="00B91BAF"/>
    <w:rsid w:val="00B95755"/>
    <w:rsid w:val="00BA1D63"/>
    <w:rsid w:val="00BB0E01"/>
    <w:rsid w:val="00BB1A61"/>
    <w:rsid w:val="00BB4DC4"/>
    <w:rsid w:val="00BC2243"/>
    <w:rsid w:val="00BD47A0"/>
    <w:rsid w:val="00BF072F"/>
    <w:rsid w:val="00BF1D2F"/>
    <w:rsid w:val="00BF23A0"/>
    <w:rsid w:val="00BF3AFD"/>
    <w:rsid w:val="00BF54C7"/>
    <w:rsid w:val="00C009D6"/>
    <w:rsid w:val="00C01445"/>
    <w:rsid w:val="00C0254D"/>
    <w:rsid w:val="00C0470E"/>
    <w:rsid w:val="00C06A76"/>
    <w:rsid w:val="00C07883"/>
    <w:rsid w:val="00C1029E"/>
    <w:rsid w:val="00C102BA"/>
    <w:rsid w:val="00C1146E"/>
    <w:rsid w:val="00C12846"/>
    <w:rsid w:val="00C15221"/>
    <w:rsid w:val="00C233F4"/>
    <w:rsid w:val="00C2496D"/>
    <w:rsid w:val="00C33ABE"/>
    <w:rsid w:val="00C41C3E"/>
    <w:rsid w:val="00C42C15"/>
    <w:rsid w:val="00C45660"/>
    <w:rsid w:val="00C61125"/>
    <w:rsid w:val="00C64AEE"/>
    <w:rsid w:val="00C67054"/>
    <w:rsid w:val="00C71D79"/>
    <w:rsid w:val="00C72105"/>
    <w:rsid w:val="00C75755"/>
    <w:rsid w:val="00C80A00"/>
    <w:rsid w:val="00C8596C"/>
    <w:rsid w:val="00C861B5"/>
    <w:rsid w:val="00C92264"/>
    <w:rsid w:val="00C94B94"/>
    <w:rsid w:val="00CA2B19"/>
    <w:rsid w:val="00CA2B5B"/>
    <w:rsid w:val="00CA36A2"/>
    <w:rsid w:val="00CA6B2B"/>
    <w:rsid w:val="00CB688F"/>
    <w:rsid w:val="00CB73AD"/>
    <w:rsid w:val="00CC16CF"/>
    <w:rsid w:val="00CC20BA"/>
    <w:rsid w:val="00CC461B"/>
    <w:rsid w:val="00CD1E5E"/>
    <w:rsid w:val="00CD373F"/>
    <w:rsid w:val="00CE19C9"/>
    <w:rsid w:val="00CE249D"/>
    <w:rsid w:val="00CF0F7C"/>
    <w:rsid w:val="00CF502D"/>
    <w:rsid w:val="00D041E5"/>
    <w:rsid w:val="00D066C8"/>
    <w:rsid w:val="00D11A43"/>
    <w:rsid w:val="00D125AE"/>
    <w:rsid w:val="00D145DF"/>
    <w:rsid w:val="00D25409"/>
    <w:rsid w:val="00D266D8"/>
    <w:rsid w:val="00D32393"/>
    <w:rsid w:val="00D4068B"/>
    <w:rsid w:val="00D41F76"/>
    <w:rsid w:val="00D46707"/>
    <w:rsid w:val="00D46B75"/>
    <w:rsid w:val="00D505DF"/>
    <w:rsid w:val="00D56932"/>
    <w:rsid w:val="00D6377A"/>
    <w:rsid w:val="00D64677"/>
    <w:rsid w:val="00D64978"/>
    <w:rsid w:val="00D6550D"/>
    <w:rsid w:val="00D70ACD"/>
    <w:rsid w:val="00D71113"/>
    <w:rsid w:val="00D74463"/>
    <w:rsid w:val="00D75E52"/>
    <w:rsid w:val="00D77292"/>
    <w:rsid w:val="00D822AE"/>
    <w:rsid w:val="00D87027"/>
    <w:rsid w:val="00D924C3"/>
    <w:rsid w:val="00D93379"/>
    <w:rsid w:val="00DA1308"/>
    <w:rsid w:val="00DA541A"/>
    <w:rsid w:val="00DA6C66"/>
    <w:rsid w:val="00DB33C6"/>
    <w:rsid w:val="00DB41F6"/>
    <w:rsid w:val="00DB604E"/>
    <w:rsid w:val="00DC0A96"/>
    <w:rsid w:val="00DC29BE"/>
    <w:rsid w:val="00DC35F7"/>
    <w:rsid w:val="00DC390F"/>
    <w:rsid w:val="00DC3F0A"/>
    <w:rsid w:val="00DC4BB1"/>
    <w:rsid w:val="00DD076F"/>
    <w:rsid w:val="00DE3543"/>
    <w:rsid w:val="00DF1511"/>
    <w:rsid w:val="00DF1AAB"/>
    <w:rsid w:val="00DF30F5"/>
    <w:rsid w:val="00E02220"/>
    <w:rsid w:val="00E0529B"/>
    <w:rsid w:val="00E142EB"/>
    <w:rsid w:val="00E20594"/>
    <w:rsid w:val="00E23023"/>
    <w:rsid w:val="00E24773"/>
    <w:rsid w:val="00E263FB"/>
    <w:rsid w:val="00E3270E"/>
    <w:rsid w:val="00E36E43"/>
    <w:rsid w:val="00E4477D"/>
    <w:rsid w:val="00E46201"/>
    <w:rsid w:val="00E47590"/>
    <w:rsid w:val="00E47DCA"/>
    <w:rsid w:val="00E55CE7"/>
    <w:rsid w:val="00E5735F"/>
    <w:rsid w:val="00E605C9"/>
    <w:rsid w:val="00E60655"/>
    <w:rsid w:val="00E66573"/>
    <w:rsid w:val="00E73A25"/>
    <w:rsid w:val="00E8605D"/>
    <w:rsid w:val="00E93198"/>
    <w:rsid w:val="00E9579B"/>
    <w:rsid w:val="00E97262"/>
    <w:rsid w:val="00E97AFD"/>
    <w:rsid w:val="00EA10C3"/>
    <w:rsid w:val="00EA4D1F"/>
    <w:rsid w:val="00EB4A81"/>
    <w:rsid w:val="00EB605C"/>
    <w:rsid w:val="00EC080D"/>
    <w:rsid w:val="00EC1C63"/>
    <w:rsid w:val="00EC1C9A"/>
    <w:rsid w:val="00EC7CFC"/>
    <w:rsid w:val="00ED1322"/>
    <w:rsid w:val="00ED222C"/>
    <w:rsid w:val="00ED4143"/>
    <w:rsid w:val="00EE3D14"/>
    <w:rsid w:val="00EE5331"/>
    <w:rsid w:val="00EF2FA6"/>
    <w:rsid w:val="00EF3A25"/>
    <w:rsid w:val="00EF43DD"/>
    <w:rsid w:val="00EF4BF2"/>
    <w:rsid w:val="00F00637"/>
    <w:rsid w:val="00F137CC"/>
    <w:rsid w:val="00F20502"/>
    <w:rsid w:val="00F24A16"/>
    <w:rsid w:val="00F25F16"/>
    <w:rsid w:val="00F2753F"/>
    <w:rsid w:val="00F27D77"/>
    <w:rsid w:val="00F31897"/>
    <w:rsid w:val="00F31FA3"/>
    <w:rsid w:val="00F32A1F"/>
    <w:rsid w:val="00F336B6"/>
    <w:rsid w:val="00F36B2D"/>
    <w:rsid w:val="00F40529"/>
    <w:rsid w:val="00F43B5F"/>
    <w:rsid w:val="00F510EA"/>
    <w:rsid w:val="00F53A48"/>
    <w:rsid w:val="00F56EEA"/>
    <w:rsid w:val="00F57E84"/>
    <w:rsid w:val="00F668C8"/>
    <w:rsid w:val="00F72BB3"/>
    <w:rsid w:val="00F741DE"/>
    <w:rsid w:val="00F74694"/>
    <w:rsid w:val="00F85D56"/>
    <w:rsid w:val="00F866BF"/>
    <w:rsid w:val="00F9230A"/>
    <w:rsid w:val="00F934CA"/>
    <w:rsid w:val="00F9531E"/>
    <w:rsid w:val="00FA3468"/>
    <w:rsid w:val="00FA5835"/>
    <w:rsid w:val="00FA7C00"/>
    <w:rsid w:val="00FB1B4A"/>
    <w:rsid w:val="00FB2D2D"/>
    <w:rsid w:val="00FB319D"/>
    <w:rsid w:val="00FB4BAB"/>
    <w:rsid w:val="00FB5FF9"/>
    <w:rsid w:val="00FC1806"/>
    <w:rsid w:val="00FC1F98"/>
    <w:rsid w:val="00FC7611"/>
    <w:rsid w:val="00FD1C22"/>
    <w:rsid w:val="00FD49B3"/>
    <w:rsid w:val="00FD7814"/>
    <w:rsid w:val="00FE49BA"/>
    <w:rsid w:val="00FE5B9D"/>
    <w:rsid w:val="00FE6741"/>
    <w:rsid w:val="00FF1AAD"/>
    <w:rsid w:val="00FF1ADC"/>
    <w:rsid w:val="00FF4212"/>
    <w:rsid w:val="00FF5149"/>
    <w:rsid w:val="00FF5D87"/>
    <w:rsid w:val="010272C9"/>
    <w:rsid w:val="039BEBE1"/>
    <w:rsid w:val="04441DDD"/>
    <w:rsid w:val="04FF4565"/>
    <w:rsid w:val="059F3377"/>
    <w:rsid w:val="072503A4"/>
    <w:rsid w:val="09A7302B"/>
    <w:rsid w:val="0BDA543C"/>
    <w:rsid w:val="0C6096F0"/>
    <w:rsid w:val="0F121120"/>
    <w:rsid w:val="1064646D"/>
    <w:rsid w:val="13984FD6"/>
    <w:rsid w:val="1432120B"/>
    <w:rsid w:val="15771EE8"/>
    <w:rsid w:val="16BFB1E0"/>
    <w:rsid w:val="170E29EC"/>
    <w:rsid w:val="17E16E74"/>
    <w:rsid w:val="18C8E426"/>
    <w:rsid w:val="18FCD214"/>
    <w:rsid w:val="19C09F85"/>
    <w:rsid w:val="1A26AE04"/>
    <w:rsid w:val="1A67B37C"/>
    <w:rsid w:val="1A6E31EB"/>
    <w:rsid w:val="1AE5EB91"/>
    <w:rsid w:val="1AF109E2"/>
    <w:rsid w:val="1B642D43"/>
    <w:rsid w:val="1C7EC69A"/>
    <w:rsid w:val="1CB4ADC1"/>
    <w:rsid w:val="1CCC418C"/>
    <w:rsid w:val="1CD42F12"/>
    <w:rsid w:val="1DBA4D9B"/>
    <w:rsid w:val="1E7722B0"/>
    <w:rsid w:val="2035CBD9"/>
    <w:rsid w:val="2061057B"/>
    <w:rsid w:val="20B133F1"/>
    <w:rsid w:val="229D0157"/>
    <w:rsid w:val="243CC234"/>
    <w:rsid w:val="2479024F"/>
    <w:rsid w:val="2482836C"/>
    <w:rsid w:val="25F0275B"/>
    <w:rsid w:val="26FBE2C0"/>
    <w:rsid w:val="274EED58"/>
    <w:rsid w:val="276E6EA9"/>
    <w:rsid w:val="27FE83A5"/>
    <w:rsid w:val="291A191B"/>
    <w:rsid w:val="29646CDF"/>
    <w:rsid w:val="2A2ACCAE"/>
    <w:rsid w:val="2A7719AB"/>
    <w:rsid w:val="2A77E2F9"/>
    <w:rsid w:val="2B0FA147"/>
    <w:rsid w:val="2BE31274"/>
    <w:rsid w:val="2E5EE737"/>
    <w:rsid w:val="2EED3FA8"/>
    <w:rsid w:val="33D6A722"/>
    <w:rsid w:val="353830A1"/>
    <w:rsid w:val="354D995D"/>
    <w:rsid w:val="35D192EE"/>
    <w:rsid w:val="37149BEC"/>
    <w:rsid w:val="37315605"/>
    <w:rsid w:val="39460B43"/>
    <w:rsid w:val="3980B7C7"/>
    <w:rsid w:val="39BFC6B6"/>
    <w:rsid w:val="39FACB94"/>
    <w:rsid w:val="3ACCD93F"/>
    <w:rsid w:val="3C026948"/>
    <w:rsid w:val="3C66E188"/>
    <w:rsid w:val="3D14B16D"/>
    <w:rsid w:val="3D5910E4"/>
    <w:rsid w:val="3DAE13BA"/>
    <w:rsid w:val="3E128BFA"/>
    <w:rsid w:val="3F8C1883"/>
    <w:rsid w:val="3FD81914"/>
    <w:rsid w:val="413E8090"/>
    <w:rsid w:val="4175FB4E"/>
    <w:rsid w:val="420B077D"/>
    <w:rsid w:val="43900D61"/>
    <w:rsid w:val="44490B30"/>
    <w:rsid w:val="469CDBB0"/>
    <w:rsid w:val="46D00050"/>
    <w:rsid w:val="47A5A2B8"/>
    <w:rsid w:val="485B5F28"/>
    <w:rsid w:val="48E74544"/>
    <w:rsid w:val="4AE7C0B6"/>
    <w:rsid w:val="4C44F31C"/>
    <w:rsid w:val="4D0F0723"/>
    <w:rsid w:val="4E07FF83"/>
    <w:rsid w:val="50074C05"/>
    <w:rsid w:val="50C6EE5F"/>
    <w:rsid w:val="510FE03C"/>
    <w:rsid w:val="515D9897"/>
    <w:rsid w:val="5219A363"/>
    <w:rsid w:val="52BC1F56"/>
    <w:rsid w:val="543051DA"/>
    <w:rsid w:val="54B0BE9B"/>
    <w:rsid w:val="56656BE8"/>
    <w:rsid w:val="56C96550"/>
    <w:rsid w:val="5704F56E"/>
    <w:rsid w:val="5733D1DD"/>
    <w:rsid w:val="5807ADDD"/>
    <w:rsid w:val="59839846"/>
    <w:rsid w:val="5BFD900D"/>
    <w:rsid w:val="5E860024"/>
    <w:rsid w:val="5FC4E029"/>
    <w:rsid w:val="60AB26EB"/>
    <w:rsid w:val="60CF9F6F"/>
    <w:rsid w:val="643BF868"/>
    <w:rsid w:val="664AB959"/>
    <w:rsid w:val="668857D3"/>
    <w:rsid w:val="67395248"/>
    <w:rsid w:val="677BB886"/>
    <w:rsid w:val="6D805BA7"/>
    <w:rsid w:val="6F6283BD"/>
    <w:rsid w:val="6F88C3A4"/>
    <w:rsid w:val="72106972"/>
    <w:rsid w:val="742B12FD"/>
    <w:rsid w:val="75AABC0C"/>
    <w:rsid w:val="75B86B0E"/>
    <w:rsid w:val="769E7144"/>
    <w:rsid w:val="775325B5"/>
    <w:rsid w:val="77EADB35"/>
    <w:rsid w:val="7943DFB6"/>
    <w:rsid w:val="79878F15"/>
    <w:rsid w:val="7A40F0F5"/>
    <w:rsid w:val="7B6A356D"/>
    <w:rsid w:val="7C18CEA0"/>
    <w:rsid w:val="7D2A7F4D"/>
    <w:rsid w:val="7EB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7DA7CB"/>
  <w15:chartTrackingRefBased/>
  <w15:docId w15:val="{E0036755-6E60-446A-8D73-C7719830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A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3A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F3A70"/>
    <w:rPr>
      <w:rFonts w:ascii="Times New Roman" w:eastAsia="Times New Roman" w:hAnsi="Times New Roman" w:cs="Arial"/>
      <w:sz w:val="24"/>
      <w:szCs w:val="20"/>
    </w:rPr>
  </w:style>
  <w:style w:type="paragraph" w:styleId="Footer">
    <w:name w:val="footer"/>
    <w:basedOn w:val="Normal"/>
    <w:link w:val="FooterChar"/>
    <w:rsid w:val="009F3A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F3A70"/>
    <w:rPr>
      <w:rFonts w:ascii="Times New Roman" w:eastAsia="Times New Roman" w:hAnsi="Times New Roman" w:cs="Arial"/>
      <w:sz w:val="24"/>
      <w:szCs w:val="20"/>
    </w:rPr>
  </w:style>
  <w:style w:type="character" w:customStyle="1" w:styleId="normaltextrun">
    <w:name w:val="normaltextrun"/>
    <w:basedOn w:val="DefaultParagraphFont"/>
    <w:rsid w:val="00807C58"/>
  </w:style>
  <w:style w:type="paragraph" w:styleId="Revision">
    <w:name w:val="Revision"/>
    <w:hidden/>
    <w:uiPriority w:val="99"/>
    <w:semiHidden/>
    <w:rsid w:val="003206BD"/>
    <w:pPr>
      <w:spacing w:after="0" w:line="240" w:lineRule="auto"/>
    </w:pPr>
    <w:rPr>
      <w:rFonts w:ascii="Times New Roman" w:eastAsia="Times New Roman" w:hAnsi="Times New Roman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74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5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0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af98d3-041b-47c0-a911-bdeaf9ffe472">
      <Terms xmlns="http://schemas.microsoft.com/office/infopath/2007/PartnerControls"/>
    </lcf76f155ced4ddcb4097134ff3c332f>
    <TaxCatchAll xmlns="bd560915-7d9d-4ca1-b8c1-8ca3afdfc826" xsi:nil="true"/>
    <_Flow_SignoffStatus xmlns="58af98d3-041b-47c0-a911-bdeaf9ffe472" xsi:nil="true"/>
    <Reviewed_x0020_by_x0020_Mark xmlns="58af98d3-041b-47c0-a911-bdeaf9ffe472" xsi:nil="true"/>
    <SharedWithUsers xmlns="bd560915-7d9d-4ca1-b8c1-8ca3afdfc826">
      <UserInfo>
        <DisplayName>Solof, Mark</DisplayName>
        <AccountId>12</AccountId>
        <AccountType/>
      </UserInfo>
      <UserInfo>
        <DisplayName>Strauss-Wieder, Anne</DisplayName>
        <AccountId>29</AccountId>
        <AccountType/>
      </UserInfo>
      <UserInfo>
        <DisplayName>Morris, Beverly</DisplayName>
        <AccountId>14</AccountId>
        <AccountType/>
      </UserInfo>
      <UserInfo>
        <DisplayName>Hayes, Melissa</DisplayName>
        <AccountId>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F883B148D9FE429A44DE537CF26C23" ma:contentTypeVersion="18" ma:contentTypeDescription="Create a new document." ma:contentTypeScope="" ma:versionID="07b81510a9ed1b7fc1a5fdb86027dae0">
  <xsd:schema xmlns:xsd="http://www.w3.org/2001/XMLSchema" xmlns:xs="http://www.w3.org/2001/XMLSchema" xmlns:p="http://schemas.microsoft.com/office/2006/metadata/properties" xmlns:ns2="58af98d3-041b-47c0-a911-bdeaf9ffe472" xmlns:ns3="bd560915-7d9d-4ca1-b8c1-8ca3afdfc826" targetNamespace="http://schemas.microsoft.com/office/2006/metadata/properties" ma:root="true" ma:fieldsID="0cc9af3d4944f720e13390cf0f323e52" ns2:_="" ns3:_="">
    <xsd:import namespace="58af98d3-041b-47c0-a911-bdeaf9ffe472"/>
    <xsd:import namespace="bd560915-7d9d-4ca1-b8c1-8ca3afdfc8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Reviewed_x0020_by_x0020_Mark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f98d3-041b-47c0-a911-bdeaf9ffe4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Reviewed_x0020_by_x0020_Mark" ma:index="12" nillable="true" ma:displayName="Reviewed" ma:format="Dropdown" ma:internalName="Reviewed_x0020_by_x0020_Mark">
      <xsd:simpleType>
        <xsd:restriction base="dms:Choice">
          <xsd:enumeration value="Mark"/>
          <xsd:enumeration value="Dave"/>
          <xsd:enumeration value="Final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5" nillable="true" ma:displayName="Sign-off status" ma:internalName="Sign_x002d_off_x0020_status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31caea7-2454-474f-97d7-d93b562c3c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60915-7d9d-4ca1-b8c1-8ca3afdfc8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3ab465a-e0e9-41b3-b1a8-eea3f72df20d}" ma:internalName="TaxCatchAll" ma:showField="CatchAllData" ma:web="bd560915-7d9d-4ca1-b8c1-8ca3afdfc8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CFC754-E7AF-4B2D-9386-0D7A67705372}">
  <ds:schemaRefs>
    <ds:schemaRef ds:uri="http://schemas.microsoft.com/office/2006/metadata/properties"/>
    <ds:schemaRef ds:uri="http://schemas.microsoft.com/office/infopath/2007/PartnerControls"/>
    <ds:schemaRef ds:uri="58af98d3-041b-47c0-a911-bdeaf9ffe472"/>
    <ds:schemaRef ds:uri="bd560915-7d9d-4ca1-b8c1-8ca3afdfc826"/>
  </ds:schemaRefs>
</ds:datastoreItem>
</file>

<file path=customXml/itemProps2.xml><?xml version="1.0" encoding="utf-8"?>
<ds:datastoreItem xmlns:ds="http://schemas.openxmlformats.org/officeDocument/2006/customXml" ds:itemID="{8B5EF1A7-342A-4678-A12B-058E8FD6A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af98d3-041b-47c0-a911-bdeaf9ffe472"/>
    <ds:schemaRef ds:uri="bd560915-7d9d-4ca1-b8c1-8ca3afdfc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0A942E-E5FA-434A-8381-5085212A79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1221</Words>
  <Characters>6965</Characters>
  <Application>Microsoft Office Word</Application>
  <DocSecurity>0</DocSecurity>
  <Lines>58</Lines>
  <Paragraphs>16</Paragraphs>
  <ScaleCrop>false</ScaleCrop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Beverly</dc:creator>
  <cp:keywords/>
  <dc:description/>
  <cp:lastModifiedBy>Shahid, Syed D</cp:lastModifiedBy>
  <cp:revision>2</cp:revision>
  <dcterms:created xsi:type="dcterms:W3CDTF">2024-05-10T15:41:00Z</dcterms:created>
  <dcterms:modified xsi:type="dcterms:W3CDTF">2024-05-10T15:41:00Z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0x010100BCF883B148D9FE429A44DE537CF26C23</vt:lpwstr>
  </property>
  <property fmtid="{D5CDD505-2E9C-101B-9397-08002B2CF9AE}" pid="3" name="MediaServiceImageTags">
    <vt:lpwstr/>
  </property>
</Properties>
</file>